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5406" w14:textId="77777777" w:rsidR="00F67DCA" w:rsidRDefault="00223E79" w:rsidP="00223E79">
      <w:pPr>
        <w:pStyle w:val="20"/>
        <w:tabs>
          <w:tab w:val="left" w:pos="993"/>
        </w:tabs>
        <w:spacing w:after="0" w:line="240" w:lineRule="auto"/>
        <w:ind w:left="20" w:right="23" w:hanging="20"/>
        <w:jc w:val="center"/>
        <w:rPr>
          <w:b/>
          <w:sz w:val="28"/>
          <w:szCs w:val="28"/>
        </w:rPr>
      </w:pPr>
      <w:r w:rsidRPr="00223E79">
        <w:rPr>
          <w:b/>
          <w:sz w:val="28"/>
          <w:szCs w:val="28"/>
        </w:rPr>
        <w:t xml:space="preserve">Аналитическая справка </w:t>
      </w:r>
    </w:p>
    <w:p w14:paraId="13555246" w14:textId="6B30BE3E" w:rsidR="00223E79" w:rsidRDefault="00223E79" w:rsidP="00223E79">
      <w:pPr>
        <w:pStyle w:val="20"/>
        <w:tabs>
          <w:tab w:val="left" w:pos="993"/>
        </w:tabs>
        <w:spacing w:after="0" w:line="240" w:lineRule="auto"/>
        <w:ind w:left="20" w:right="23" w:hanging="20"/>
        <w:jc w:val="center"/>
        <w:rPr>
          <w:b/>
          <w:sz w:val="28"/>
          <w:szCs w:val="28"/>
        </w:rPr>
      </w:pPr>
      <w:r w:rsidRPr="00223E79">
        <w:rPr>
          <w:b/>
          <w:sz w:val="28"/>
          <w:szCs w:val="28"/>
        </w:rPr>
        <w:t>по результатам проведенного опроса среди работников по уровню охраны труда в организациях (учреждениях) Республики Бурятия</w:t>
      </w:r>
    </w:p>
    <w:p w14:paraId="24B4B4D1" w14:textId="438973E4" w:rsidR="00223E79" w:rsidRDefault="00223E79" w:rsidP="00223E79">
      <w:pPr>
        <w:pStyle w:val="20"/>
        <w:tabs>
          <w:tab w:val="left" w:pos="993"/>
        </w:tabs>
        <w:spacing w:after="0" w:line="240" w:lineRule="auto"/>
        <w:ind w:left="20" w:right="23" w:hanging="20"/>
        <w:jc w:val="center"/>
        <w:rPr>
          <w:b/>
          <w:sz w:val="28"/>
          <w:szCs w:val="28"/>
        </w:rPr>
      </w:pPr>
    </w:p>
    <w:p w14:paraId="6299A25D" w14:textId="77777777" w:rsidR="00223E79" w:rsidRPr="0038490D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38490D">
        <w:rPr>
          <w:sz w:val="28"/>
          <w:szCs w:val="28"/>
        </w:rPr>
        <w:t>Министерством экономики Республики Бурятия в лице отдела государственно</w:t>
      </w:r>
      <w:r>
        <w:rPr>
          <w:sz w:val="28"/>
          <w:szCs w:val="28"/>
        </w:rPr>
        <w:t>го</w:t>
      </w:r>
      <w:r w:rsidRPr="0038490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38490D">
        <w:rPr>
          <w:sz w:val="28"/>
          <w:szCs w:val="28"/>
        </w:rPr>
        <w:t xml:space="preserve"> охраной труда Комитета по труду в период с 15.12.2021 по 01.03.2022 проведен онлайн опрос среди работников предприятий (учреждений, организаций) о состоянии охраны труда на рабочих местах. Целью опроса </w:t>
      </w:r>
      <w:r>
        <w:rPr>
          <w:sz w:val="28"/>
          <w:szCs w:val="28"/>
        </w:rPr>
        <w:t>являлось</w:t>
      </w:r>
      <w:r w:rsidRPr="0038490D">
        <w:rPr>
          <w:sz w:val="28"/>
          <w:szCs w:val="28"/>
        </w:rPr>
        <w:t xml:space="preserve"> получение информации о </w:t>
      </w:r>
      <w:r>
        <w:rPr>
          <w:sz w:val="28"/>
          <w:szCs w:val="28"/>
        </w:rPr>
        <w:t>функционировании</w:t>
      </w:r>
      <w:r w:rsidRPr="0038490D">
        <w:rPr>
          <w:sz w:val="28"/>
          <w:szCs w:val="28"/>
        </w:rPr>
        <w:t xml:space="preserve"> системы управления охраной труда в организациях (предприятиях) и учреждениях республики. </w:t>
      </w:r>
    </w:p>
    <w:p w14:paraId="3AF6B528" w14:textId="77777777" w:rsidR="00223E79" w:rsidRPr="0038490D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38490D">
        <w:rPr>
          <w:sz w:val="28"/>
          <w:szCs w:val="28"/>
        </w:rPr>
        <w:t>В опросе приняли участие 2295 работников организаций независимо от их организационно-правовых форм и форм собственности, осуществляющих деятельность на территории Республики Бурятия, в том числе работники ИОГВ, ОМСУ и их подведомственных учреждений.</w:t>
      </w:r>
    </w:p>
    <w:p w14:paraId="2590A489" w14:textId="74A2F1BE" w:rsidR="00223E79" w:rsidRPr="0038490D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38490D">
        <w:rPr>
          <w:sz w:val="28"/>
          <w:szCs w:val="28"/>
        </w:rPr>
        <w:t xml:space="preserve">Стаж работников, принявших участие в опросе, составил: свыше 10 лет - 35,8 %, от 1 года до 3 лет - 18,9 %, от 5 до 10 лет - 17,4 %, менее 1 года - </w:t>
      </w:r>
      <w:r w:rsidR="00151CFD">
        <w:rPr>
          <w:sz w:val="28"/>
          <w:szCs w:val="28"/>
        </w:rPr>
        <w:t xml:space="preserve">               </w:t>
      </w:r>
      <w:r w:rsidRPr="0038490D">
        <w:rPr>
          <w:sz w:val="28"/>
          <w:szCs w:val="28"/>
        </w:rPr>
        <w:t xml:space="preserve">14,7 %; от 3 до 5 лет - 13,2 %. </w:t>
      </w:r>
      <w:r>
        <w:rPr>
          <w:sz w:val="28"/>
          <w:szCs w:val="28"/>
        </w:rPr>
        <w:t>По к</w:t>
      </w:r>
      <w:r w:rsidRPr="0038490D">
        <w:rPr>
          <w:sz w:val="28"/>
          <w:szCs w:val="28"/>
        </w:rPr>
        <w:t>атегори</w:t>
      </w:r>
      <w:r>
        <w:rPr>
          <w:sz w:val="28"/>
          <w:szCs w:val="28"/>
        </w:rPr>
        <w:t>ям</w:t>
      </w:r>
      <w:r w:rsidRPr="0038490D">
        <w:rPr>
          <w:sz w:val="28"/>
          <w:szCs w:val="28"/>
        </w:rPr>
        <w:t xml:space="preserve"> должностей</w:t>
      </w:r>
      <w:r>
        <w:rPr>
          <w:sz w:val="28"/>
          <w:szCs w:val="28"/>
        </w:rPr>
        <w:t>, участвовавших в опросе:</w:t>
      </w:r>
      <w:r w:rsidRPr="0038490D">
        <w:rPr>
          <w:sz w:val="28"/>
          <w:szCs w:val="28"/>
        </w:rPr>
        <w:t xml:space="preserve"> специалисты - 48,9 %, служащие - 17,2 %, рабочие - 13,2 %, руководители среднего звена - 7,8 %, другие должности - 7,1 %, руководители низ</w:t>
      </w:r>
      <w:r>
        <w:rPr>
          <w:sz w:val="28"/>
          <w:szCs w:val="28"/>
        </w:rPr>
        <w:t>шего</w:t>
      </w:r>
      <w:r w:rsidRPr="0038490D">
        <w:rPr>
          <w:sz w:val="28"/>
          <w:szCs w:val="28"/>
        </w:rPr>
        <w:t xml:space="preserve"> звена - 3,6 %, руководители высшего звена - 2,4 %.</w:t>
      </w:r>
    </w:p>
    <w:p w14:paraId="3904EFEA" w14:textId="77777777" w:rsidR="00223E79" w:rsidRPr="0038490D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38490D">
        <w:rPr>
          <w:sz w:val="28"/>
          <w:szCs w:val="28"/>
        </w:rPr>
        <w:t xml:space="preserve"> проведенного опроса показал, что уровень удовлетворенности работников условиями безопасности труда</w:t>
      </w:r>
      <w:r>
        <w:rPr>
          <w:sz w:val="28"/>
          <w:szCs w:val="28"/>
        </w:rPr>
        <w:t xml:space="preserve"> </w:t>
      </w:r>
      <w:r w:rsidRPr="0038490D">
        <w:rPr>
          <w:sz w:val="28"/>
          <w:szCs w:val="28"/>
        </w:rPr>
        <w:t>на предприятиях (в учреждениях, организациях) республики составляет 71,5 % от общего числа опрошенных лиц, то есть на их рабочих местах в достаточной мере соблюдаются правила и обязанности по безопасности и охране труда. Затруднились с ответом 10,4 % процента респондентов.</w:t>
      </w:r>
    </w:p>
    <w:p w14:paraId="0D74BD2D" w14:textId="77777777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22500">
        <w:rPr>
          <w:b/>
          <w:bCs/>
          <w:sz w:val="28"/>
          <w:szCs w:val="28"/>
        </w:rPr>
        <w:t>Однако, 15,1 % работников оценивают уровень охраны труда на своём предприятии как недостаточный.</w:t>
      </w:r>
      <w:r w:rsidRPr="0038490D">
        <w:rPr>
          <w:sz w:val="28"/>
          <w:szCs w:val="28"/>
        </w:rPr>
        <w:t xml:space="preserve"> </w:t>
      </w:r>
      <w:r w:rsidRPr="00A22500">
        <w:rPr>
          <w:b/>
          <w:bCs/>
          <w:sz w:val="28"/>
          <w:szCs w:val="28"/>
        </w:rPr>
        <w:t>Не выдерживающим никакой критики назвали уровень охраны труда в своей организации 3,1 % работающих.</w:t>
      </w:r>
      <w:r w:rsidRPr="0038490D">
        <w:rPr>
          <w:sz w:val="28"/>
          <w:szCs w:val="28"/>
        </w:rPr>
        <w:t xml:space="preserve"> Участники опроса уточняют, что в их организациях </w:t>
      </w:r>
      <w:r w:rsidRPr="00A86D14">
        <w:rPr>
          <w:sz w:val="28"/>
          <w:szCs w:val="28"/>
        </w:rPr>
        <w:t>сотрудникам не выдаётся необходимая спецодежда, работодателем не обеспечена безопасность использования технологического оборудования, не налажена работа по оказанию первой помощи, не оборудованы помещения для приема пищи, отсутствует информация о правилах и обязанностях соблюдения безопасности труда на рабочих местах, работникам не проводится обучение по охране труда, работникам не проводятся медицинские осмотры и др.</w:t>
      </w:r>
    </w:p>
    <w:p w14:paraId="528A20AB" w14:textId="00FBDF72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 xml:space="preserve">Об отсутствии в организациях специалиста по охране труда сообщает   28 % респондентов, а также 20,5 % затруднились ответить на этот вопрос. Отсутствие у работников информации о наличии данного специалиста может говорить о возложении исполнения обязанностей по охране труда на других сотрудников, для которых эта работа не является основной. При этом, информация о работе данного специалиста не доведена до сведения персонала </w:t>
      </w:r>
      <w:r w:rsidRPr="00A86D14">
        <w:rPr>
          <w:sz w:val="28"/>
          <w:szCs w:val="28"/>
        </w:rPr>
        <w:lastRenderedPageBreak/>
        <w:t xml:space="preserve">либо мероприятия по охране труда и созданию безопасных условий труда вообще не осуществляются в организации (учреждении). </w:t>
      </w:r>
    </w:p>
    <w:p w14:paraId="1814183D" w14:textId="77777777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Также в ходе опроса выявлены случаи сверхурочной работы, привлечение к работе в выходные или нерабочие праздничные дни без соответствующей оплаты труда у 36,3 % опрошенных, а 10,4 % респондентов указывают на отсутствие льгот и компенсаций за работу во вредных условиях труда.</w:t>
      </w:r>
    </w:p>
    <w:p w14:paraId="55F2A703" w14:textId="77777777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 xml:space="preserve">Имеются случаи непрохождения медицинских осмотров, на это указывают 5 % работников. </w:t>
      </w:r>
    </w:p>
    <w:p w14:paraId="58FE0989" w14:textId="1712716F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В ходе опроса выявлены случаи нарушения требований по соблюдению порядка обучения по охране труда на предприятиях: вводный инструктаж по охране труда при поступлении на работу не проведен у 3,1 % работников, на отсутствие проведения первичного инструктаж</w:t>
      </w:r>
      <w:r w:rsidR="007C18C9" w:rsidRPr="00A86D14">
        <w:rPr>
          <w:sz w:val="28"/>
          <w:szCs w:val="28"/>
        </w:rPr>
        <w:t>а</w:t>
      </w:r>
      <w:r w:rsidRPr="00A86D14">
        <w:rPr>
          <w:sz w:val="28"/>
          <w:szCs w:val="28"/>
        </w:rPr>
        <w:t xml:space="preserve"> по охране труда на рабочем месте до начала самостоятельной работы указывают 4 % опрошенных, повторный инструктаж не проводится у 6,5 % респондентов, обучение по охране труда и оказанию первой медицинской помощи не проводится у 12,9 % работников.  </w:t>
      </w:r>
    </w:p>
    <w:p w14:paraId="24C0B8BE" w14:textId="77777777" w:rsidR="00223E79" w:rsidRPr="0038490D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b/>
          <w:sz w:val="28"/>
          <w:szCs w:val="28"/>
        </w:rPr>
        <w:t>Результат опроса показал недостаточность работы профсоюзных организаций по вопросам охраны труда в организациях (учреждениях).</w:t>
      </w:r>
      <w:r w:rsidRPr="00A86D14">
        <w:rPr>
          <w:sz w:val="28"/>
          <w:szCs w:val="28"/>
        </w:rPr>
        <w:t xml:space="preserve"> По мнению опрошенных работников активность профсоюза в защите их прав на безопасный труд и улучшение условий труда недостаточно высока по следующим причинам: недостаточность финансовых средств (21,3 %),</w:t>
      </w:r>
      <w:r w:rsidRPr="0038490D">
        <w:rPr>
          <w:sz w:val="28"/>
          <w:szCs w:val="28"/>
        </w:rPr>
        <w:t xml:space="preserve"> зависимость профсоюза от руководства предприятия (12,7 %), слабая мотивированность работников предприятия к вступлению в профсоюз                         (7,8 %), недостаточная активность профсоюзных лидеров в защите прав коллектива и каждого работника (7,2 %), </w:t>
      </w:r>
      <w:r>
        <w:rPr>
          <w:sz w:val="28"/>
          <w:szCs w:val="28"/>
        </w:rPr>
        <w:t>низкий уровень</w:t>
      </w:r>
      <w:r w:rsidRPr="0038490D">
        <w:rPr>
          <w:sz w:val="28"/>
          <w:szCs w:val="28"/>
        </w:rPr>
        <w:t xml:space="preserve"> авторитет</w:t>
      </w:r>
      <w:r>
        <w:rPr>
          <w:sz w:val="28"/>
          <w:szCs w:val="28"/>
        </w:rPr>
        <w:t>а</w:t>
      </w:r>
      <w:r w:rsidRPr="0038490D">
        <w:rPr>
          <w:sz w:val="28"/>
          <w:szCs w:val="28"/>
        </w:rPr>
        <w:t xml:space="preserve"> профсоюза среди работников (7 %), отсутствие освобожденных профсоюзных работников (6,1 %), неэффективная работа отраслевых профсоюзов (4,3 %), отсутствие социальных гарантий выборным профсоюзным работникам (4,2 %)</w:t>
      </w:r>
      <w:r>
        <w:rPr>
          <w:sz w:val="28"/>
          <w:szCs w:val="28"/>
        </w:rPr>
        <w:t>,</w:t>
      </w:r>
      <w:r w:rsidRPr="0038490D">
        <w:rPr>
          <w:sz w:val="28"/>
          <w:szCs w:val="28"/>
        </w:rPr>
        <w:t xml:space="preserve"> другое (2,7 %).</w:t>
      </w:r>
    </w:p>
    <w:p w14:paraId="107C210D" w14:textId="77777777" w:rsidR="00223E79" w:rsidRPr="0038490D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38490D">
        <w:rPr>
          <w:sz w:val="28"/>
          <w:szCs w:val="28"/>
        </w:rPr>
        <w:t xml:space="preserve">Кроме того, одним из </w:t>
      </w:r>
      <w:r>
        <w:rPr>
          <w:sz w:val="28"/>
          <w:szCs w:val="28"/>
        </w:rPr>
        <w:t>пунктов</w:t>
      </w:r>
      <w:r w:rsidRPr="0038490D">
        <w:rPr>
          <w:sz w:val="28"/>
          <w:szCs w:val="28"/>
        </w:rPr>
        <w:t xml:space="preserve"> анкетирования был</w:t>
      </w:r>
      <w:r>
        <w:rPr>
          <w:sz w:val="28"/>
          <w:szCs w:val="28"/>
        </w:rPr>
        <w:t>о</w:t>
      </w:r>
      <w:r w:rsidRPr="0038490D">
        <w:rPr>
          <w:sz w:val="28"/>
          <w:szCs w:val="28"/>
        </w:rPr>
        <w:t xml:space="preserve"> внесение предложений непосредственно от работников по </w:t>
      </w:r>
      <w:r>
        <w:rPr>
          <w:sz w:val="28"/>
          <w:szCs w:val="28"/>
        </w:rPr>
        <w:t xml:space="preserve">устранению нарушений и </w:t>
      </w:r>
      <w:r w:rsidRPr="0038490D">
        <w:rPr>
          <w:sz w:val="28"/>
          <w:szCs w:val="28"/>
        </w:rPr>
        <w:t xml:space="preserve">повышению уровня охраны труда </w:t>
      </w:r>
      <w:r>
        <w:rPr>
          <w:sz w:val="28"/>
          <w:szCs w:val="28"/>
        </w:rPr>
        <w:t>в организации (учреждении)</w:t>
      </w:r>
      <w:r w:rsidRPr="0038490D">
        <w:rPr>
          <w:sz w:val="28"/>
          <w:szCs w:val="28"/>
        </w:rPr>
        <w:t>.</w:t>
      </w:r>
    </w:p>
    <w:p w14:paraId="050CA2E7" w14:textId="77777777" w:rsidR="00223E79" w:rsidRPr="00A22500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b/>
          <w:bCs/>
          <w:sz w:val="28"/>
          <w:szCs w:val="28"/>
        </w:rPr>
      </w:pPr>
      <w:r w:rsidRPr="00A22500">
        <w:rPr>
          <w:b/>
          <w:bCs/>
          <w:sz w:val="28"/>
          <w:szCs w:val="28"/>
        </w:rPr>
        <w:t>Так, согласно полученным в ходе опроса сведениям,</w:t>
      </w:r>
      <w:r w:rsidRPr="0038490D">
        <w:rPr>
          <w:sz w:val="28"/>
          <w:szCs w:val="28"/>
        </w:rPr>
        <w:t xml:space="preserve"> </w:t>
      </w:r>
      <w:r w:rsidRPr="00A22500">
        <w:rPr>
          <w:b/>
          <w:bCs/>
          <w:sz w:val="28"/>
          <w:szCs w:val="28"/>
        </w:rPr>
        <w:t>основными нарушениями в области безопасности и охраны труда в ИОГВ, ОМСУ и их подведомственных учреждениях, а также организациях являются:</w:t>
      </w:r>
    </w:p>
    <w:p w14:paraId="50D22DB7" w14:textId="77777777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- в сфере организации службы охраны труда: отсутствуют специалисты по охране труда либо имеет место возложение обязанностей на иное лицо, в должной мере не выполняющее необходимые мероприятия по охране труда, а также отсутствие необходимой квалификации и знаний;</w:t>
      </w:r>
    </w:p>
    <w:p w14:paraId="2A30AF5B" w14:textId="7B6843F3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- в области безопасности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материалов: имеются случаи нарушения требований технического соответствия зданий, оборудования, инструментов и приспособлений;</w:t>
      </w:r>
    </w:p>
    <w:p w14:paraId="6A03BE2E" w14:textId="77777777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</w:p>
    <w:p w14:paraId="28C402C9" w14:textId="77777777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- несоответствие рабочего места государственным нормативным требованиям охраны труда, а именно: несоответствие рабочих мест установленным нормам по температурному режиму, освещенности, площади рабочих мест, работе вентиляционных систем и др.;</w:t>
      </w:r>
    </w:p>
    <w:p w14:paraId="02ABB2DD" w14:textId="07880A39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- несоблюдение режимов труда и отдыха работников: привлечение к работе, не установленн</w:t>
      </w:r>
      <w:r w:rsidR="007C18C9" w:rsidRPr="00A86D14">
        <w:rPr>
          <w:sz w:val="28"/>
          <w:szCs w:val="28"/>
        </w:rPr>
        <w:t>ой</w:t>
      </w:r>
      <w:r w:rsidRPr="00A86D14">
        <w:rPr>
          <w:sz w:val="28"/>
          <w:szCs w:val="28"/>
        </w:rPr>
        <w:t xml:space="preserve"> трудовым договором, должностным регламентом (инструкцией), отсутствие оплаты за выполнение сверхурочной работы; </w:t>
      </w:r>
    </w:p>
    <w:p w14:paraId="0FF97399" w14:textId="77777777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- необеспечение работодателями санитарно-бытового обслуживания и медицинского обеспечения работников: отсутствие мест для приема пищи, отдыха, медпункта, аптечек первой помощи работникам, централизованного водоснабжения и канализации;</w:t>
      </w:r>
    </w:p>
    <w:p w14:paraId="6FD4679C" w14:textId="554062B7" w:rsidR="00223E79" w:rsidRPr="00A86D14" w:rsidRDefault="00223E79" w:rsidP="00223E79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-</w:t>
      </w:r>
      <w:r w:rsidR="00B1675F" w:rsidRPr="00A86D14">
        <w:rPr>
          <w:sz w:val="28"/>
          <w:szCs w:val="28"/>
        </w:rPr>
        <w:t> </w:t>
      </w:r>
      <w:r w:rsidRPr="00A86D14">
        <w:rPr>
          <w:sz w:val="28"/>
          <w:szCs w:val="28"/>
        </w:rPr>
        <w:t>необеспечение средствами индивидуальной защиты, средствами коллективной защиты: недостаточное финансирование, в связи с чем приобретение СИЗ низкого качества, отсутствие необходимых для выполнения работ СИЗ и приспособлений;</w:t>
      </w:r>
    </w:p>
    <w:p w14:paraId="4297B0E6" w14:textId="77777777" w:rsidR="00223E79" w:rsidRPr="00A86D14" w:rsidRDefault="00223E79" w:rsidP="00F004C5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- обучение по охране труда: непроведение необходимого обучения по охране труда, сложность восприятия, неполноценность предоставляемой в ходе обучения информации, отсутствие наглядных пособий и приспособлений;</w:t>
      </w:r>
    </w:p>
    <w:p w14:paraId="506A50AE" w14:textId="0CB17CA4" w:rsidR="00223E79" w:rsidRPr="00A86D14" w:rsidRDefault="00223E79" w:rsidP="00F004C5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-</w:t>
      </w:r>
      <w:r w:rsidR="00B1675F" w:rsidRPr="00A86D14">
        <w:rPr>
          <w:sz w:val="28"/>
          <w:szCs w:val="28"/>
        </w:rPr>
        <w:t> </w:t>
      </w:r>
      <w:r w:rsidRPr="00A86D14">
        <w:rPr>
          <w:sz w:val="28"/>
          <w:szCs w:val="28"/>
        </w:rPr>
        <w:t xml:space="preserve">недостаточный контроль за безопасностью производства работ: требуется расширение мест установки систем видеонаблюдения, возможность оснащения кнопками тревожной сигнализации; </w:t>
      </w:r>
    </w:p>
    <w:p w14:paraId="39D70909" w14:textId="35B22869" w:rsidR="00F004C5" w:rsidRPr="00A86D14" w:rsidRDefault="00223E79" w:rsidP="00F004C5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 xml:space="preserve">- недостаточное финансирование мероприятий по улучшению условий и охраны труда: ряд организаций указывают на необходимость дополнительного финансирования для выполнения мероприятий по охране труда.    </w:t>
      </w:r>
    </w:p>
    <w:p w14:paraId="0EC51D2A" w14:textId="148B45B6" w:rsidR="00F004C5" w:rsidRPr="00A86D14" w:rsidRDefault="00F004C5" w:rsidP="00F004C5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 xml:space="preserve">Чаще всего на нарушения в области охраны труда </w:t>
      </w:r>
      <w:r w:rsidR="00A00DDE" w:rsidRPr="00A86D14">
        <w:rPr>
          <w:sz w:val="28"/>
          <w:szCs w:val="28"/>
        </w:rPr>
        <w:t>указывали работники</w:t>
      </w:r>
      <w:r w:rsidRPr="00A86D14">
        <w:rPr>
          <w:sz w:val="28"/>
          <w:szCs w:val="28"/>
        </w:rPr>
        <w:t xml:space="preserve"> организаций сферы образования, здравоохранения, </w:t>
      </w:r>
      <w:r w:rsidR="00A00DDE" w:rsidRPr="00A86D14">
        <w:rPr>
          <w:sz w:val="28"/>
          <w:szCs w:val="28"/>
        </w:rPr>
        <w:t xml:space="preserve">Министерства социальной защиты, </w:t>
      </w:r>
      <w:r w:rsidRPr="00A86D14">
        <w:rPr>
          <w:sz w:val="28"/>
          <w:szCs w:val="28"/>
        </w:rPr>
        <w:t>органов местного самоуправления</w:t>
      </w:r>
      <w:r w:rsidR="00A00DDE" w:rsidRPr="00A86D14">
        <w:rPr>
          <w:sz w:val="28"/>
          <w:szCs w:val="28"/>
        </w:rPr>
        <w:t>.</w:t>
      </w:r>
    </w:p>
    <w:p w14:paraId="19A5F6FC" w14:textId="79310434" w:rsidR="00223E79" w:rsidRDefault="00F004C5" w:rsidP="00DB7F97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A86D14">
        <w:rPr>
          <w:sz w:val="28"/>
          <w:szCs w:val="28"/>
        </w:rPr>
        <w:t>Исходя из вышеизложенного</w:t>
      </w:r>
      <w:r w:rsidR="00740E53" w:rsidRPr="00A86D14">
        <w:rPr>
          <w:sz w:val="28"/>
          <w:szCs w:val="28"/>
        </w:rPr>
        <w:t>,</w:t>
      </w:r>
      <w:r w:rsidRPr="00A86D14">
        <w:rPr>
          <w:sz w:val="28"/>
          <w:szCs w:val="28"/>
        </w:rPr>
        <w:t xml:space="preserve"> предлагаем принять во внимание результаты опроса для организации работы.</w:t>
      </w:r>
    </w:p>
    <w:p w14:paraId="687B3F3E" w14:textId="5B360D35" w:rsidR="00DB7F97" w:rsidRDefault="00DB7F97" w:rsidP="00DB7F97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</w:p>
    <w:p w14:paraId="43A5825F" w14:textId="77777777" w:rsidR="00DB7F97" w:rsidRDefault="00DB7F97" w:rsidP="00DB7F97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</w:p>
    <w:sectPr w:rsidR="00DB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B9"/>
    <w:rsid w:val="00151CFD"/>
    <w:rsid w:val="00223E79"/>
    <w:rsid w:val="0056649F"/>
    <w:rsid w:val="0071778A"/>
    <w:rsid w:val="00740E53"/>
    <w:rsid w:val="007C18C9"/>
    <w:rsid w:val="009B5882"/>
    <w:rsid w:val="00A00DDE"/>
    <w:rsid w:val="00A22500"/>
    <w:rsid w:val="00A355CB"/>
    <w:rsid w:val="00A400B9"/>
    <w:rsid w:val="00A86D14"/>
    <w:rsid w:val="00B1675F"/>
    <w:rsid w:val="00DB7F97"/>
    <w:rsid w:val="00F004C5"/>
    <w:rsid w:val="00F67169"/>
    <w:rsid w:val="00F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5350"/>
  <w15:chartTrackingRefBased/>
  <w15:docId w15:val="{90E62987-61E7-4961-9C5A-5F17C92B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3E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3E79"/>
    <w:pPr>
      <w:shd w:val="clear" w:color="auto" w:fill="FFFFFF"/>
      <w:spacing w:after="660" w:line="324" w:lineRule="exact"/>
      <w:jc w:val="righ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Анастасия Геннадьевна</dc:creator>
  <cp:keywords/>
  <dc:description/>
  <cp:lastModifiedBy>adm_pressa</cp:lastModifiedBy>
  <cp:revision>4</cp:revision>
  <dcterms:created xsi:type="dcterms:W3CDTF">2022-05-17T02:16:00Z</dcterms:created>
  <dcterms:modified xsi:type="dcterms:W3CDTF">2022-09-07T02:54:00Z</dcterms:modified>
</cp:coreProperties>
</file>