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551B" w14:textId="77777777" w:rsidR="00065486" w:rsidRPr="007729EA" w:rsidRDefault="00065486" w:rsidP="00021784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14:paraId="5681B8E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49A097A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0E6613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112C77BD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71FA51B1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B1CF0C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104EF24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FB0F5F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02D8E7B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563E08E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4E98E2C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EFFF432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C47DD3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5BFE1930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E192599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65C42C4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1E3ADDC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06919363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19CFF4DD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59F1891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2252A2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06CEB1C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4286B4B9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44CFF519" w14:textId="77777777" w:rsidR="00021784" w:rsidRPr="00021784" w:rsidRDefault="00021784" w:rsidP="0002178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</w:t>
      </w:r>
    </w:p>
    <w:p w14:paraId="78FA9C64" w14:textId="77777777" w:rsidR="00021784" w:rsidRPr="00021784" w:rsidRDefault="00021784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2581A20" w14:textId="77777777" w:rsidR="002E5453" w:rsidRPr="00981A8D" w:rsidRDefault="002E5453" w:rsidP="002E5453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A8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 w:rsidRPr="00A71744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</w:t>
      </w:r>
      <w:r w:rsidRPr="00981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EF29AB" w14:textId="77777777" w:rsidR="002E5453" w:rsidRPr="00981A8D" w:rsidRDefault="002E5453" w:rsidP="002E5453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A8D">
        <w:rPr>
          <w:rFonts w:ascii="Times New Roman" w:hAnsi="Times New Roman" w:cs="Times New Roman"/>
          <w:b w:val="0"/>
          <w:sz w:val="28"/>
          <w:szCs w:val="28"/>
        </w:rPr>
        <w:t>семейным фермам</w:t>
      </w:r>
    </w:p>
    <w:p w14:paraId="24DB3843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90A2C5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654FDAB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5947C0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C683DB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6146F6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9024E5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883E82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76DC86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9AE0604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4297ED4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6F34769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E074A0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48B0DCCB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44132C31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E93227A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D9E718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275D4E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D76919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079561B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E7F9AB2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A9594F5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DC5BC5C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89AACDB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2DC66C8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F94261A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8BC339B" w14:textId="07C2686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Улан-Удэ 202</w:t>
      </w:r>
      <w:r w:rsidR="00B21B03">
        <w:rPr>
          <w:rFonts w:ascii="Times New Roman" w:hAnsi="Times New Roman" w:cs="Times New Roman"/>
          <w:b w:val="0"/>
        </w:rPr>
        <w:t>4</w:t>
      </w:r>
    </w:p>
    <w:p w14:paraId="1714B4C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067E640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83"/>
        <w:gridCol w:w="2209"/>
        <w:gridCol w:w="6731"/>
      </w:tblGrid>
      <w:tr w:rsidR="00065486" w:rsidRPr="00021784" w14:paraId="730F18B0" w14:textId="77777777" w:rsidTr="00FE308C">
        <w:tc>
          <w:tcPr>
            <w:tcW w:w="9923" w:type="dxa"/>
            <w:gridSpan w:val="3"/>
            <w:shd w:val="clear" w:color="auto" w:fill="9CC2E5" w:themeFill="accent1" w:themeFillTint="99"/>
          </w:tcPr>
          <w:p w14:paraId="7CF8E250" w14:textId="77777777" w:rsidR="00065486" w:rsidRPr="00021784" w:rsidRDefault="00065486" w:rsidP="0002178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784" w:rsidRPr="00021784" w14:paraId="7F51AF84" w14:textId="77777777" w:rsidTr="00441B34">
        <w:tc>
          <w:tcPr>
            <w:tcW w:w="983" w:type="dxa"/>
            <w:shd w:val="clear" w:color="auto" w:fill="auto"/>
          </w:tcPr>
          <w:p w14:paraId="2532FB12" w14:textId="77777777" w:rsidR="00021784" w:rsidRPr="00310EDE" w:rsidRDefault="00021784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auto"/>
          </w:tcPr>
          <w:p w14:paraId="2FD6A101" w14:textId="77777777" w:rsidR="00021784" w:rsidRPr="00A31BB7" w:rsidRDefault="00310EDE" w:rsidP="00310ED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1BB7">
              <w:rPr>
                <w:rFonts w:ascii="Times New Roman" w:hAnsi="Times New Roman" w:cs="Times New Roman"/>
                <w:b w:val="0"/>
              </w:rPr>
              <w:t>Цель:</w:t>
            </w:r>
          </w:p>
        </w:tc>
        <w:tc>
          <w:tcPr>
            <w:tcW w:w="6731" w:type="dxa"/>
            <w:shd w:val="clear" w:color="auto" w:fill="auto"/>
          </w:tcPr>
          <w:p w14:paraId="57EB776F" w14:textId="04CB894F" w:rsidR="00021784" w:rsidRPr="00310EDE" w:rsidRDefault="00B21B03" w:rsidP="00310ED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21B03">
              <w:rPr>
                <w:rFonts w:ascii="Times New Roman" w:hAnsi="Times New Roman" w:cs="Times New Roman"/>
                <w:b w:val="0"/>
              </w:rPr>
              <w:t>Субсидии предоставляются в целях поддержки развития семейных ферм, достижения результата регионального проекта «Развитие отраслей и техническая модернизация агропромышленного комплекса» Государственной программы.</w:t>
            </w:r>
          </w:p>
        </w:tc>
      </w:tr>
      <w:tr w:rsidR="00021784" w14:paraId="7C992051" w14:textId="77777777" w:rsidTr="00441B34">
        <w:tc>
          <w:tcPr>
            <w:tcW w:w="983" w:type="dxa"/>
          </w:tcPr>
          <w:p w14:paraId="7BC7651E" w14:textId="77777777" w:rsidR="00021784" w:rsidRPr="00310EDE" w:rsidRDefault="00021784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2B7F2E01" w14:textId="5B8D1E24" w:rsidR="00021784" w:rsidRPr="00A31BB7" w:rsidRDefault="00021784" w:rsidP="00596B1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1BB7">
              <w:rPr>
                <w:rFonts w:ascii="Times New Roman" w:hAnsi="Times New Roman" w:cs="Times New Roman"/>
                <w:b w:val="0"/>
              </w:rPr>
              <w:t>Нормативно правов</w:t>
            </w:r>
            <w:r w:rsidR="00596B12">
              <w:rPr>
                <w:rFonts w:ascii="Times New Roman" w:hAnsi="Times New Roman" w:cs="Times New Roman"/>
                <w:b w:val="0"/>
              </w:rPr>
              <w:t>ая база</w:t>
            </w:r>
            <w:r w:rsidRPr="00A31BB7">
              <w:rPr>
                <w:rFonts w:ascii="Times New Roman" w:hAnsi="Times New Roman" w:cs="Times New Roman"/>
                <w:b w:val="0"/>
              </w:rPr>
              <w:t>, регламентирующ</w:t>
            </w:r>
            <w:r w:rsidR="00596B12">
              <w:rPr>
                <w:rFonts w:ascii="Times New Roman" w:hAnsi="Times New Roman" w:cs="Times New Roman"/>
                <w:b w:val="0"/>
              </w:rPr>
              <w:t>ая</w:t>
            </w:r>
            <w:r w:rsidRPr="00A31BB7">
              <w:rPr>
                <w:rFonts w:ascii="Times New Roman" w:hAnsi="Times New Roman" w:cs="Times New Roman"/>
                <w:b w:val="0"/>
              </w:rPr>
              <w:t xml:space="preserve"> порядок </w:t>
            </w:r>
            <w:r w:rsidR="00596B12">
              <w:rPr>
                <w:rFonts w:ascii="Times New Roman" w:hAnsi="Times New Roman" w:cs="Times New Roman"/>
                <w:b w:val="0"/>
              </w:rPr>
              <w:t xml:space="preserve">и условия </w:t>
            </w:r>
            <w:r w:rsidRPr="00A31BB7">
              <w:rPr>
                <w:rFonts w:ascii="Times New Roman" w:hAnsi="Times New Roman" w:cs="Times New Roman"/>
                <w:b w:val="0"/>
              </w:rPr>
              <w:t>предоставления субсидий</w:t>
            </w:r>
            <w:r w:rsidR="00310EDE" w:rsidRPr="00A31BB7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731" w:type="dxa"/>
          </w:tcPr>
          <w:p w14:paraId="4914AAD0" w14:textId="75C71C93" w:rsidR="00021784" w:rsidRPr="00E67268" w:rsidRDefault="00021784" w:rsidP="00E67268">
            <w:pPr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Постановление Правительства Республики Бурятия от 2</w:t>
            </w:r>
            <w:r w:rsidR="0046318D"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</w:t>
            </w:r>
            <w:r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.0</w:t>
            </w:r>
            <w:r w:rsidR="0046318D"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  <w:r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.201</w:t>
            </w:r>
            <w:r w:rsidR="0046318D"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8</w:t>
            </w:r>
            <w:r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46318D"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149</w:t>
            </w:r>
            <w:r w:rsidR="00E67268" w:rsidRP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Приложение № 5</w:t>
            </w:r>
            <w:r w:rsidR="00041EC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(в редакции постановления ППРБ от 21.11.2024 № 674)</w:t>
            </w:r>
            <w:r w:rsidR="00E6726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21B2">
              <w:rPr>
                <w:rFonts w:ascii="Times New Roman" w:hAnsi="Times New Roman"/>
              </w:rPr>
              <w:t>(далее- Порядок)</w:t>
            </w:r>
          </w:p>
          <w:p w14:paraId="38E9CE39" w14:textId="60ED87C6" w:rsidR="001A196B" w:rsidRDefault="001A196B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  <w:tr w:rsidR="00021784" w14:paraId="20BA37F9" w14:textId="77777777" w:rsidTr="00441B34">
        <w:tc>
          <w:tcPr>
            <w:tcW w:w="983" w:type="dxa"/>
          </w:tcPr>
          <w:p w14:paraId="1979CBCC" w14:textId="77777777" w:rsidR="00021784" w:rsidRPr="00310EDE" w:rsidRDefault="00021784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708C1B10" w14:textId="76A3A403" w:rsidR="00021784" w:rsidRPr="00A17D3D" w:rsidRDefault="007773F8" w:rsidP="00021784">
            <w:pPr>
              <w:pStyle w:val="ConsPlusTitle"/>
              <w:rPr>
                <w:rFonts w:ascii="Times New Roman" w:hAnsi="Times New Roman"/>
                <w:b w:val="0"/>
                <w:bCs w:val="0"/>
              </w:rPr>
            </w:pPr>
            <w:r w:rsidRPr="00A17D3D">
              <w:rPr>
                <w:rFonts w:ascii="Times New Roman" w:hAnsi="Times New Roman"/>
                <w:b w:val="0"/>
                <w:bCs w:val="0"/>
              </w:rPr>
              <w:t>Заявители</w:t>
            </w:r>
            <w:r w:rsidR="00310EDE" w:rsidRPr="00A17D3D">
              <w:rPr>
                <w:rFonts w:ascii="Times New Roman" w:hAnsi="Times New Roman"/>
                <w:b w:val="0"/>
                <w:bCs w:val="0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14:paraId="74BD6435" w14:textId="019E6E98" w:rsidR="006632FB" w:rsidRPr="00A17D3D" w:rsidRDefault="004701A3" w:rsidP="00680F60">
            <w:pPr>
              <w:pStyle w:val="ConsPlusTitle"/>
              <w:rPr>
                <w:rFonts w:ascii="Times New Roman" w:hAnsi="Times New Roman"/>
                <w:b w:val="0"/>
                <w:bCs w:val="0"/>
              </w:rPr>
            </w:pPr>
            <w:r w:rsidRPr="004701A3">
              <w:rPr>
                <w:rFonts w:ascii="Times New Roman" w:hAnsi="Times New Roman"/>
                <w:b w:val="0"/>
                <w:bCs w:val="0"/>
              </w:rPr>
              <w:t>Семейные фермы – крестьянское (фермерское) хозяйство, число членов которого составляет 2 (включая главу крестьянского (фермерского) хозяйства) и более членов семьи (объединенных родством и (или) свойством) главы крестьянского (фермерского) хозяйства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или на территории сельской агломерации Республики Бурятия, осуществляющие деятельность более 12 месяцев с даты регистрации на сельской территории или территории сельской агломерации Республики Бурятия (далее – участник отбора,</w:t>
            </w:r>
            <w:r w:rsidRPr="00A17D3D">
              <w:rPr>
                <w:rFonts w:ascii="Times New Roman" w:hAnsi="Times New Roman"/>
                <w:b w:val="0"/>
                <w:bCs w:val="0"/>
              </w:rPr>
              <w:t xml:space="preserve"> получатель субсидии)</w:t>
            </w:r>
          </w:p>
        </w:tc>
      </w:tr>
      <w:tr w:rsidR="00D159C7" w14:paraId="23E48439" w14:textId="77777777" w:rsidTr="00441B34">
        <w:tc>
          <w:tcPr>
            <w:tcW w:w="983" w:type="dxa"/>
          </w:tcPr>
          <w:p w14:paraId="097DA129" w14:textId="77777777" w:rsidR="00D159C7" w:rsidRPr="00310EDE" w:rsidRDefault="00D159C7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339C628F" w14:textId="67C4D63C" w:rsidR="00D159C7" w:rsidRDefault="008B249F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Размер </w:t>
            </w:r>
            <w:r w:rsidR="00A452AD">
              <w:rPr>
                <w:rFonts w:ascii="Times New Roman" w:hAnsi="Times New Roman" w:cs="Times New Roman"/>
                <w:b w:val="0"/>
              </w:rPr>
              <w:t>субсидии</w:t>
            </w:r>
          </w:p>
        </w:tc>
        <w:tc>
          <w:tcPr>
            <w:tcW w:w="6731" w:type="dxa"/>
            <w:shd w:val="clear" w:color="auto" w:fill="FFFFFF" w:themeFill="background1"/>
          </w:tcPr>
          <w:p w14:paraId="3884AB84" w14:textId="0F35E186" w:rsidR="00D159C7" w:rsidRDefault="00A452AD" w:rsidP="008B249F">
            <w:pPr>
              <w:pStyle w:val="ConsPlusNormal"/>
              <w:ind w:firstLine="709"/>
              <w:jc w:val="both"/>
              <w:rPr>
                <w:bCs/>
              </w:rPr>
            </w:pPr>
            <w:r w:rsidRPr="00A452AD">
              <w:rPr>
                <w:bCs/>
              </w:rPr>
              <w:t xml:space="preserve">Субсидия предоставляется на возмещение 60 % затрат семейной фермы, но не более 20 млн.руб. на одну семейную ферму, за исключением затрат, возмещаемых в соответствии с </w:t>
            </w:r>
            <w:r w:rsidRPr="00680F60">
              <w:rPr>
                <w:bCs/>
                <w:shd w:val="clear" w:color="auto" w:fill="FFFFFF" w:themeFill="background1"/>
              </w:rPr>
              <w:t xml:space="preserve">подпунктом «в» пункта 6 </w:t>
            </w:r>
            <w:r w:rsidR="00041EC4">
              <w:rPr>
                <w:bCs/>
                <w:shd w:val="clear" w:color="auto" w:fill="FFFFFF" w:themeFill="background1"/>
              </w:rPr>
              <w:t xml:space="preserve">Порядка предоставления гранта на развитие семейных ферм. </w:t>
            </w:r>
          </w:p>
          <w:p w14:paraId="117DD86D" w14:textId="2E5CA69F" w:rsidR="009D54C6" w:rsidRPr="00685974" w:rsidRDefault="009D54C6" w:rsidP="008B249F">
            <w:pPr>
              <w:pStyle w:val="ConsPlusNormal"/>
              <w:ind w:firstLine="709"/>
              <w:jc w:val="both"/>
              <w:rPr>
                <w:u w:val="single"/>
              </w:rPr>
            </w:pPr>
          </w:p>
        </w:tc>
      </w:tr>
      <w:tr w:rsidR="008B249F" w14:paraId="25A35969" w14:textId="77777777" w:rsidTr="00441B34">
        <w:tc>
          <w:tcPr>
            <w:tcW w:w="983" w:type="dxa"/>
          </w:tcPr>
          <w:p w14:paraId="1E25BDD0" w14:textId="77777777" w:rsidR="008B249F" w:rsidRPr="00310EDE" w:rsidRDefault="008B249F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28EFA03E" w14:textId="7A351F35" w:rsidR="008B249F" w:rsidRDefault="008B249F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Перечень затрат </w:t>
            </w:r>
          </w:p>
        </w:tc>
        <w:tc>
          <w:tcPr>
            <w:tcW w:w="6731" w:type="dxa"/>
            <w:shd w:val="clear" w:color="auto" w:fill="FFFFFF" w:themeFill="background1"/>
          </w:tcPr>
          <w:p w14:paraId="28F154C8" w14:textId="5CD9C602" w:rsidR="00E15F01" w:rsidRPr="00680F60" w:rsidRDefault="00E15F01" w:rsidP="00441B34">
            <w:pPr>
              <w:suppressAutoHyphens/>
              <w:ind w:firstLine="70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80F6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а) оборудования для комплектации объектов, предназначенных для производства, хранения и переработки сельскохозяйственной продукции, включая автономные источники электро- и газоснабжения, обустройство автономных источников водоснабжения,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ферм. Перечень </w:t>
            </w:r>
            <w:r w:rsidR="0062028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приложение №1</w:t>
            </w:r>
            <w:r w:rsidRPr="00680F6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D4E567F" w14:textId="660D3B10" w:rsidR="00E15F01" w:rsidRPr="00680F60" w:rsidRDefault="00E15F01" w:rsidP="00441B34">
            <w:pPr>
              <w:suppressAutoHyphens/>
              <w:ind w:firstLine="70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80F6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б) сельскохозяйственных животных (за исключением свиней)</w:t>
            </w:r>
            <w:r w:rsidR="00B802BB" w:rsidRPr="00680F6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в возрасте от 6 до 24 месяцев на момент приобретения</w:t>
            </w:r>
            <w:r w:rsidRPr="00680F6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и птицы, рыбопосадочного материала; </w:t>
            </w:r>
          </w:p>
          <w:p w14:paraId="0DBC53CA" w14:textId="77777777" w:rsidR="008B249F" w:rsidRDefault="00E15F01" w:rsidP="0088368F">
            <w:pPr>
              <w:suppressAutoHyphens/>
              <w:ind w:firstLine="70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80F6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в) снегоходных средств, в случае если семейная ферма осуществляет деятельность по развитию оленеводства, мараловодства и (или) мясного табунного коневодства в районах Крайнего Севера и приравненных к ним местностях.</w:t>
            </w:r>
          </w:p>
          <w:p w14:paraId="4B789B00" w14:textId="77777777" w:rsidR="00041EC4" w:rsidRDefault="00041EC4" w:rsidP="0088368F">
            <w:pPr>
              <w:suppressAutoHyphens/>
              <w:ind w:firstLine="709"/>
              <w:jc w:val="both"/>
              <w:rPr>
                <w:bCs/>
              </w:rPr>
            </w:pPr>
          </w:p>
          <w:p w14:paraId="6A20FE1F" w14:textId="1CF6C3AA" w:rsidR="00041EC4" w:rsidRPr="00041EC4" w:rsidRDefault="00041EC4" w:rsidP="00041EC4">
            <w:pPr>
              <w:suppressAutoHyphens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! З</w:t>
            </w:r>
            <w:r w:rsidRPr="00041EC4">
              <w:rPr>
                <w:rFonts w:ascii="Times New Roman" w:hAnsi="Times New Roman"/>
                <w:bCs/>
              </w:rPr>
              <w:t>атрат</w:t>
            </w:r>
            <w:r>
              <w:rPr>
                <w:rFonts w:ascii="Times New Roman" w:hAnsi="Times New Roman"/>
                <w:bCs/>
              </w:rPr>
              <w:t>ы</w:t>
            </w:r>
            <w:r w:rsidRPr="00041EC4">
              <w:rPr>
                <w:rFonts w:ascii="Times New Roman" w:hAnsi="Times New Roman"/>
                <w:bCs/>
              </w:rPr>
              <w:t xml:space="preserve"> семейной фермы</w:t>
            </w:r>
            <w:r>
              <w:rPr>
                <w:rFonts w:ascii="Times New Roman" w:hAnsi="Times New Roman"/>
                <w:bCs/>
              </w:rPr>
              <w:t xml:space="preserve"> должны быть </w:t>
            </w:r>
            <w:r w:rsidRPr="00041EC4">
              <w:rPr>
                <w:rFonts w:ascii="Times New Roman" w:hAnsi="Times New Roman"/>
                <w:bCs/>
              </w:rPr>
              <w:t>понесен</w:t>
            </w:r>
            <w:r>
              <w:rPr>
                <w:rFonts w:ascii="Times New Roman" w:hAnsi="Times New Roman"/>
                <w:bCs/>
              </w:rPr>
              <w:t>ы</w:t>
            </w:r>
            <w:r w:rsidRPr="00041EC4">
              <w:rPr>
                <w:rFonts w:ascii="Times New Roman" w:hAnsi="Times New Roman"/>
                <w:bCs/>
              </w:rPr>
              <w:t xml:space="preserve"> в текущем финансовом году</w:t>
            </w:r>
            <w:r>
              <w:rPr>
                <w:rFonts w:ascii="Times New Roman" w:hAnsi="Times New Roman"/>
                <w:bCs/>
              </w:rPr>
              <w:t>. Н</w:t>
            </w:r>
            <w:r w:rsidRPr="00041EC4">
              <w:rPr>
                <w:rFonts w:ascii="Times New Roman" w:hAnsi="Times New Roman"/>
                <w:bCs/>
              </w:rPr>
              <w:t>алог на добавленную стоимость</w:t>
            </w:r>
            <w:r>
              <w:rPr>
                <w:rFonts w:ascii="Times New Roman" w:hAnsi="Times New Roman"/>
                <w:bCs/>
              </w:rPr>
              <w:t xml:space="preserve"> не учитывается.</w:t>
            </w:r>
          </w:p>
          <w:p w14:paraId="0BE32F89" w14:textId="58E0550D" w:rsidR="00041EC4" w:rsidRPr="00680F60" w:rsidRDefault="00041EC4" w:rsidP="0088368F">
            <w:pPr>
              <w:suppressAutoHyphens/>
              <w:ind w:firstLine="70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560" w14:paraId="4F996A66" w14:textId="77777777" w:rsidTr="00441B34">
        <w:tc>
          <w:tcPr>
            <w:tcW w:w="983" w:type="dxa"/>
          </w:tcPr>
          <w:p w14:paraId="40999706" w14:textId="77777777" w:rsidR="00DE4560" w:rsidRPr="00310EDE" w:rsidRDefault="00DE4560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5F43855D" w14:textId="3203D407" w:rsidR="00DE4560" w:rsidRDefault="00DE4560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Требования</w:t>
            </w:r>
            <w:r w:rsidR="00B92EF8">
              <w:rPr>
                <w:rFonts w:ascii="Times New Roman" w:hAnsi="Times New Roman" w:cs="Times New Roman"/>
                <w:b w:val="0"/>
              </w:rPr>
              <w:t xml:space="preserve"> к заявителям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14:paraId="6FF530B5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>Участники отбора должны соответствовать следующим требованиям на даты рассмотрения заявки и заключения соглашения:</w:t>
            </w:r>
          </w:p>
          <w:p w14:paraId="2C5A9175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lastRenderedPageBreak/>
      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298AF92A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53859AEC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47952155" w14:textId="2642581A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 xml:space="preserve">4) участник отбора не является получателем субсидий из республиканского бюджета на основании иных нормативных правовых актов Республики Бурятия на цели, установленные </w:t>
            </w:r>
            <w:r w:rsidR="00E24250">
              <w:rPr>
                <w:rFonts w:eastAsiaTheme="minorEastAsia"/>
                <w:bCs/>
              </w:rPr>
              <w:t>п.5</w:t>
            </w:r>
            <w:r w:rsidRPr="004752E4">
              <w:rPr>
                <w:rFonts w:eastAsiaTheme="minorEastAsia"/>
                <w:bCs/>
              </w:rPr>
              <w:t xml:space="preserve"> П</w:t>
            </w:r>
            <w:r w:rsidR="00E24250">
              <w:rPr>
                <w:rFonts w:eastAsiaTheme="minorEastAsia"/>
                <w:bCs/>
              </w:rPr>
              <w:t>амятки</w:t>
            </w:r>
            <w:r w:rsidRPr="004752E4">
              <w:rPr>
                <w:rFonts w:eastAsiaTheme="minorEastAsia"/>
                <w:bCs/>
              </w:rPr>
              <w:t>;</w:t>
            </w:r>
          </w:p>
          <w:p w14:paraId="3F2C8C4D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>5) участник отбора не является иностранным агентом в соответствии с Федеральным законом от 14.07.2022 № 255 «О контроле за деятельностью лиц, находящихся под иностранным влиянием»;</w:t>
            </w:r>
          </w:p>
          <w:p w14:paraId="2B0F3852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>6) у участника отбора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      </w:r>
          </w:p>
          <w:p w14:paraId="01F06D2C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>7) у участника отбора отсутствует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      </w:r>
          </w:p>
          <w:p w14:paraId="7F98DA1E" w14:textId="77777777" w:rsidR="004752E4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lastRenderedPageBreak/>
      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      </w:r>
          </w:p>
          <w:p w14:paraId="3C6025DD" w14:textId="45909CF5" w:rsidR="00E41506" w:rsidRPr="004752E4" w:rsidRDefault="004752E4" w:rsidP="004752E4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752E4">
              <w:rPr>
                <w:rFonts w:eastAsiaTheme="minorEastAsia"/>
                <w:bCs/>
              </w:rPr>
              <w:t xml:space="preserve">9) не привлекаться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      </w:r>
            <w:hyperlink r:id="rId5" w:history="1">
              <w:r w:rsidRPr="004752E4">
                <w:rPr>
                  <w:rFonts w:eastAsiaTheme="minorEastAsia"/>
                  <w:bCs/>
                </w:rPr>
                <w:t>постановлением</w:t>
              </w:r>
            </w:hyperlink>
            <w:r w:rsidRPr="004752E4">
              <w:rPr>
                <w:rFonts w:eastAsiaTheme="minorEastAsia"/>
                <w:bCs/>
              </w:rPr>
              <w:t xml:space="preserve"> Правительства Российской Федерации от 16.09.2020 № 1479 «Об утверждении Правил противопожарного режима в Российской Федерации», в году, предшествующем году получения субсидии.</w:t>
            </w:r>
          </w:p>
        </w:tc>
      </w:tr>
      <w:tr w:rsidR="00D92B47" w14:paraId="16FE0589" w14:textId="77777777" w:rsidTr="00441B34">
        <w:tc>
          <w:tcPr>
            <w:tcW w:w="983" w:type="dxa"/>
          </w:tcPr>
          <w:p w14:paraId="12CF3F96" w14:textId="77777777" w:rsidR="00D92B47" w:rsidRPr="00310EDE" w:rsidRDefault="00D92B47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33C717DD" w14:textId="0247340F" w:rsidR="00D92B47" w:rsidRDefault="00D92B47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Перечень документов:</w:t>
            </w:r>
          </w:p>
        </w:tc>
        <w:tc>
          <w:tcPr>
            <w:tcW w:w="6731" w:type="dxa"/>
            <w:shd w:val="clear" w:color="auto" w:fill="FFFFFF" w:themeFill="background1"/>
          </w:tcPr>
          <w:p w14:paraId="2AA0F63D" w14:textId="15F8A6D6" w:rsidR="000E2EE8" w:rsidRPr="004E1FB0" w:rsidRDefault="004E1FB0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 xml:space="preserve">Заявка подается в </w:t>
            </w:r>
            <w:r w:rsidR="00E24250">
              <w:rPr>
                <w:bCs/>
              </w:rPr>
              <w:t>С</w:t>
            </w:r>
            <w:r w:rsidRPr="004E1FB0">
              <w:rPr>
                <w:bCs/>
              </w:rPr>
              <w:t>истеме электронный бюджет.</w:t>
            </w:r>
          </w:p>
          <w:p w14:paraId="7446AEB8" w14:textId="040E10A3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Для участия в отборе участник отбора формирует заявку в электронной форме посредством заполнения соответствующих экранных форм веб-интерфейса системы «Электронный бюджет» и подписывает ее усиленной квалифицированной электронной подписью руководителя участника отбора или уполномоченного им лица, с приложением электронных копий следующих документов (документов на бумажном носителе, преобразованных в электронную форму путем сканирования):</w:t>
            </w:r>
          </w:p>
          <w:p w14:paraId="56A9C60C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 xml:space="preserve">1)    заявление на участие в отборе на предоставление субсидии; </w:t>
            </w:r>
          </w:p>
          <w:p w14:paraId="4A1FA847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2) справку-расчет на предоставление субсидии по форме, установленной приказом Министерства;</w:t>
            </w:r>
          </w:p>
          <w:p w14:paraId="3B87978A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3) документы, удостоверяющие личность участника отбора и документы, удостоверяющих личности членов участников отбора (паспорт), в том числе содержащие информацию о месте постоянной регистрации;</w:t>
            </w:r>
          </w:p>
          <w:p w14:paraId="5BCD6A9D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4) соглашение о создании крестьянского (фермерского) хозяйства;</w:t>
            </w:r>
          </w:p>
          <w:p w14:paraId="727FEEEF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5) документы (сведения), подтверждающие степень родства или свойства членов крестьянского (фермерского) хозяйства (свидетельство о рождении, свидетельство о браке и иные документы);</w:t>
            </w:r>
          </w:p>
          <w:p w14:paraId="30FE483A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>6) крестьянские (фермерские) хозяйства - информацию о производственной деятельности глав крестьянских фермерских хозяйств - индивидуальных предпринимателей за отчетный финансовый год по форме 1-КФХ;</w:t>
            </w:r>
          </w:p>
          <w:p w14:paraId="2625A739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 xml:space="preserve">7) индивидуальные предприниматели (не являющиеся главами КФХ в отчетном финансовом году) - информацию о производственной деятельности индивидуальных </w:t>
            </w:r>
            <w:r w:rsidRPr="004E1FB0">
              <w:rPr>
                <w:rFonts w:eastAsiaTheme="minorEastAsia"/>
                <w:bCs/>
              </w:rPr>
              <w:lastRenderedPageBreak/>
              <w:t>предпринимателей за отчетный финансовый год по форме 1-ИП;</w:t>
            </w:r>
          </w:p>
          <w:p w14:paraId="0D8CFA7F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8) договор купли-продажи (поставки), заключенный в текущем финансовом году на приобретение имущества;</w:t>
            </w:r>
          </w:p>
          <w:p w14:paraId="747283DE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9) счет на оплату приобретаемого имущества;</w:t>
            </w:r>
          </w:p>
          <w:p w14:paraId="6839E284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10) счет-фактуру, товарную накладную (универсальный передаточный документ);</w:t>
            </w:r>
          </w:p>
          <w:p w14:paraId="0FB3E05C" w14:textId="77777777" w:rsidR="000E2EE8" w:rsidRPr="004E1FB0" w:rsidRDefault="000E2EE8" w:rsidP="000E2EE8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4E1FB0">
              <w:rPr>
                <w:bCs/>
              </w:rPr>
              <w:t>11) акт о приеме-передаче приобретенного имущества;</w:t>
            </w:r>
          </w:p>
          <w:p w14:paraId="02B2ED50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>12) платежные поручения, подтверждающие факт оплаты по заключенным договорам;</w:t>
            </w:r>
          </w:p>
          <w:p w14:paraId="2546B8E8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>13) паспорт самоходной машины и других видов техники либо выписка из электронного паспорта самоходной машины и других видов техники, свидетельство о регистрации участником отбора самоходной машины (представляется в отношении затрат, связанных с приобретением самоходных машин);</w:t>
            </w:r>
          </w:p>
          <w:p w14:paraId="25306185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 xml:space="preserve">14) документ (паспорт, инструкция по эксплуатации, технический регламент), подтверждающий год выпуска сельскохозяйственной техники или оборудования (представляется в отношении указанных затрат, за исключением затрат, связанных с приобретением самоходных машин); </w:t>
            </w:r>
          </w:p>
          <w:p w14:paraId="4C19EF80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 xml:space="preserve">15) ветеринарные сопроводительные документы на сельскохозяйственных животных, птиц, рыбопосадочный материал, выданные соответствующим ветеринарным учреждением (представляется в отношении затрат, связанных с приобретением сельскохозяйственных животных, птицы, рыбопосадочного материала); </w:t>
            </w:r>
          </w:p>
          <w:p w14:paraId="1A05E695" w14:textId="77777777" w:rsidR="000E2EE8" w:rsidRPr="004E1FB0" w:rsidRDefault="000E2EE8" w:rsidP="000E2EE8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 xml:space="preserve">16) племенные свидетельства на приобретенных сельскохозяйственных животных, птиц, рыбопосадочный материал, свидетельства о регистрации в государственном племенном регистре организации-продавца (представляется в отношении затрат, связанных с приобретением племенных сельскохозяйственных животных, птиц, рыбопосадочного материала); </w:t>
            </w:r>
          </w:p>
          <w:p w14:paraId="77EB3FDD" w14:textId="641C890A" w:rsidR="00D92B47" w:rsidRPr="00532CBE" w:rsidRDefault="000E2EE8" w:rsidP="00532CBE">
            <w:pPr>
              <w:pStyle w:val="aa"/>
              <w:suppressAutoHyphens/>
              <w:spacing w:before="0" w:beforeAutospacing="0" w:after="0" w:afterAutospacing="0" w:line="276" w:lineRule="auto"/>
              <w:ind w:firstLine="709"/>
              <w:jc w:val="both"/>
              <w:rPr>
                <w:rFonts w:eastAsiaTheme="minorEastAsia"/>
                <w:bCs/>
              </w:rPr>
            </w:pPr>
            <w:r w:rsidRPr="004E1FB0">
              <w:rPr>
                <w:rFonts w:eastAsiaTheme="minorEastAsia"/>
                <w:bCs/>
              </w:rPr>
              <w:t>17)        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(НДС) - 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утвержденной приказом Минфина России, с отметкой налогового органа (при включении НДС в стоимость приобретаемого имущества);</w:t>
            </w:r>
          </w:p>
        </w:tc>
      </w:tr>
      <w:tr w:rsidR="00974951" w14:paraId="41307521" w14:textId="77777777" w:rsidTr="00441B34">
        <w:tc>
          <w:tcPr>
            <w:tcW w:w="983" w:type="dxa"/>
          </w:tcPr>
          <w:p w14:paraId="5AAB0865" w14:textId="77777777" w:rsidR="00974951" w:rsidRPr="00310EDE" w:rsidRDefault="00974951" w:rsidP="00441B34">
            <w:pPr>
              <w:pStyle w:val="ConsPlusTitl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6E6DF563" w14:textId="0685E399" w:rsidR="00974951" w:rsidRDefault="00974951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Обязательства</w:t>
            </w:r>
            <w:r w:rsidR="00A84C8C">
              <w:rPr>
                <w:rFonts w:ascii="Times New Roman" w:hAnsi="Times New Roman" w:cs="Times New Roman"/>
                <w:b w:val="0"/>
              </w:rPr>
              <w:t xml:space="preserve"> и согласие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14:paraId="705F5C7C" w14:textId="37BC88C7" w:rsidR="00195D95" w:rsidRPr="00195D95" w:rsidRDefault="00195D95" w:rsidP="00195D95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195D95">
              <w:rPr>
                <w:bCs/>
              </w:rPr>
              <w:t xml:space="preserve">– обязательство получателя о </w:t>
            </w:r>
            <w:proofErr w:type="spellStart"/>
            <w:r w:rsidRPr="00195D95">
              <w:rPr>
                <w:bCs/>
              </w:rPr>
              <w:t>неотчуждении</w:t>
            </w:r>
            <w:proofErr w:type="spellEnd"/>
            <w:r w:rsidRPr="00195D95">
              <w:rPr>
                <w:bCs/>
              </w:rPr>
              <w:t xml:space="preserve"> приобретенного имущества, в течение 3 лет после получения субсидии;</w:t>
            </w:r>
          </w:p>
          <w:p w14:paraId="156C078C" w14:textId="77777777" w:rsidR="00195D95" w:rsidRPr="00195D95" w:rsidRDefault="00195D95" w:rsidP="00195D95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195D95">
              <w:rPr>
                <w:bCs/>
              </w:rPr>
              <w:t xml:space="preserve">– обязательство осуществлять деятельность на </w:t>
            </w:r>
            <w:r w:rsidRPr="00195D95">
              <w:rPr>
                <w:bCs/>
              </w:rPr>
              <w:lastRenderedPageBreak/>
              <w:t>территории Республики Бурятия в течение не менее 3 лет после получения субсидии;</w:t>
            </w:r>
          </w:p>
          <w:p w14:paraId="0B6BC9FC" w14:textId="1054D775" w:rsidR="005856FE" w:rsidRPr="00441B34" w:rsidRDefault="00195D95" w:rsidP="00E24250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195D95">
              <w:rPr>
                <w:bCs/>
              </w:rPr>
              <w:t>– предоставление периодической бухгалтерской отчетности о финансово-экономическом состоянии по формам, утверждаемым Минсельхозом России, и в сроки, определяемые Министерством</w:t>
            </w:r>
            <w:r w:rsidR="00E24250">
              <w:rPr>
                <w:bCs/>
              </w:rPr>
              <w:t>.</w:t>
            </w:r>
          </w:p>
        </w:tc>
      </w:tr>
      <w:tr w:rsidR="00161859" w14:paraId="3809961F" w14:textId="77777777" w:rsidTr="00441B34">
        <w:tc>
          <w:tcPr>
            <w:tcW w:w="983" w:type="dxa"/>
          </w:tcPr>
          <w:p w14:paraId="77E14D5A" w14:textId="0452DFF6" w:rsidR="00161859" w:rsidRPr="00310EDE" w:rsidRDefault="001844ED" w:rsidP="00441B3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9</w:t>
            </w:r>
          </w:p>
        </w:tc>
        <w:tc>
          <w:tcPr>
            <w:tcW w:w="2209" w:type="dxa"/>
            <w:shd w:val="clear" w:color="auto" w:fill="FFFFFF" w:themeFill="background1"/>
          </w:tcPr>
          <w:p w14:paraId="19616DBC" w14:textId="79A03644" w:rsidR="00161859" w:rsidRDefault="00161859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</w:t>
            </w:r>
            <w:r w:rsidR="004A6320">
              <w:rPr>
                <w:rFonts w:ascii="Times New Roman" w:hAnsi="Times New Roman" w:cs="Times New Roman"/>
                <w:b w:val="0"/>
              </w:rPr>
              <w:t xml:space="preserve"> и ответственность за их невыполнение</w:t>
            </w:r>
            <w:r w:rsidR="00DE4560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14:paraId="196D68A8" w14:textId="51B79C4D" w:rsidR="00E57C80" w:rsidRPr="00E57C80" w:rsidRDefault="00E24250" w:rsidP="00E57C80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E57C80" w:rsidRPr="00E57C80">
              <w:rPr>
                <w:bCs/>
              </w:rPr>
              <w:t>езультатом предоставления субсидий является прирост объема производства сельскохозяйственной продукции на 8 процентов в году предоставления субсидии к году, предшествующему году предоставления субсидии (процентов).</w:t>
            </w:r>
          </w:p>
          <w:p w14:paraId="49BB7879" w14:textId="6E8EB557" w:rsidR="002D3CFD" w:rsidRPr="00E57C80" w:rsidRDefault="00E57C80" w:rsidP="00E57C80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bCs/>
              </w:rPr>
            </w:pPr>
            <w:r w:rsidRPr="00E57C80">
              <w:rPr>
                <w:bCs/>
              </w:rPr>
              <w:t>Оценка эффективности результата предоставления субсидий осуществляется Министерством на основании данных о достижении получателем субсидии результата предоставления субсидии по состоянию на 31 декабря отчетного года.</w:t>
            </w:r>
          </w:p>
        </w:tc>
      </w:tr>
      <w:tr w:rsidR="002474F9" w14:paraId="337C67C6" w14:textId="77777777" w:rsidTr="00441B34">
        <w:trPr>
          <w:trHeight w:val="3121"/>
        </w:trPr>
        <w:tc>
          <w:tcPr>
            <w:tcW w:w="983" w:type="dxa"/>
          </w:tcPr>
          <w:p w14:paraId="1430D3C0" w14:textId="4C3CE5C5" w:rsidR="002474F9" w:rsidRPr="00310EDE" w:rsidRDefault="004F4A71" w:rsidP="00441B3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1844E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2209" w:type="dxa"/>
            <w:shd w:val="clear" w:color="auto" w:fill="FFFFFF" w:themeFill="background1"/>
          </w:tcPr>
          <w:p w14:paraId="30381C8E" w14:textId="75E15EB4" w:rsidR="002474F9" w:rsidRDefault="002474F9" w:rsidP="002474F9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Отчетность</w:t>
            </w:r>
          </w:p>
        </w:tc>
        <w:tc>
          <w:tcPr>
            <w:tcW w:w="6731" w:type="dxa"/>
            <w:shd w:val="clear" w:color="auto" w:fill="FFFFFF" w:themeFill="background1"/>
          </w:tcPr>
          <w:p w14:paraId="72C0CF5F" w14:textId="5E37770E" w:rsidR="002474F9" w:rsidRDefault="00441B34" w:rsidP="00441B34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="009D54FD" w:rsidRPr="009D54F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Получатель субсидии предоставляет в Министерство отчет  о достижении значений результата предоставления субсидии ежеквартально в срок не позднее 15-го рабочего дня, следующего за отчетным кварталом,  подготавливаемый (формируемый) с использованием государственной интегрированной информационной системы управления общественными финансами «Электронный бюджет», по форме, предусмотренной типовыми формами, установленными Министерством финансов Российской Федерации для соглашений, в системе «Электронный бюджет».</w:t>
            </w:r>
          </w:p>
          <w:p w14:paraId="69E05B08" w14:textId="53CFE31E" w:rsidR="008875E6" w:rsidRPr="008875E6" w:rsidRDefault="008875E6" w:rsidP="008875E6">
            <w:pPr>
              <w:pStyle w:val="ConsPlusTitle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</w:rPr>
            </w:pPr>
            <w:r w:rsidRPr="008875E6">
              <w:rPr>
                <w:rFonts w:ascii="Times New Roman" w:hAnsi="Times New Roman" w:cs="Times New Roman"/>
                <w:b w:val="0"/>
              </w:rPr>
              <w:t>Откорректированный отчет должен быть представлен получателем субсидии в срок не позднее 3 рабочих дней со дня его возврата на доработку в системе «Электронный бюджет».</w:t>
            </w:r>
          </w:p>
          <w:p w14:paraId="73AC4914" w14:textId="73CFC243" w:rsidR="008875E6" w:rsidRPr="00E57C80" w:rsidRDefault="008875E6" w:rsidP="00E57C80">
            <w:pPr>
              <w:pStyle w:val="ConsPlusTitle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</w:rPr>
            </w:pPr>
            <w:r w:rsidRPr="008875E6">
              <w:rPr>
                <w:rFonts w:ascii="Times New Roman" w:hAnsi="Times New Roman" w:cs="Times New Roman"/>
                <w:b w:val="0"/>
              </w:rPr>
              <w:t>Значение результата предоставления субсидии, содержащиеся в отчете о достижении значений результатов предоставления субсидии на 31 декабря отчетного года, сверяется с информацией о производственной деятельности глав крестьянских (фермерских) хозяйств - индивидуальных предпринимателей за отчетный финансовый год по форме 1-КФХ (1-ИП).</w:t>
            </w:r>
          </w:p>
        </w:tc>
      </w:tr>
    </w:tbl>
    <w:p w14:paraId="2AA6B731" w14:textId="77777777" w:rsidR="00061CCC" w:rsidRDefault="00061CCC" w:rsidP="00061CCC">
      <w:pPr>
        <w:pStyle w:val="ConsPlusNormal"/>
        <w:jc w:val="right"/>
        <w:outlineLvl w:val="1"/>
      </w:pPr>
    </w:p>
    <w:sectPr w:rsidR="00061CCC" w:rsidSect="00341947">
      <w:pgSz w:w="11906" w:h="16838"/>
      <w:pgMar w:top="567" w:right="707" w:bottom="426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B34"/>
    <w:multiLevelType w:val="hybridMultilevel"/>
    <w:tmpl w:val="D9F04EB0"/>
    <w:lvl w:ilvl="0" w:tplc="142661D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7B4"/>
    <w:multiLevelType w:val="hybridMultilevel"/>
    <w:tmpl w:val="D99C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27E"/>
    <w:multiLevelType w:val="hybridMultilevel"/>
    <w:tmpl w:val="35D0D16A"/>
    <w:lvl w:ilvl="0" w:tplc="4D4A8A98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CD6ADE"/>
    <w:multiLevelType w:val="hybridMultilevel"/>
    <w:tmpl w:val="1A9A0DDE"/>
    <w:lvl w:ilvl="0" w:tplc="C05862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DB64AF8"/>
    <w:multiLevelType w:val="hybridMultilevel"/>
    <w:tmpl w:val="BED0EB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92BCB"/>
    <w:multiLevelType w:val="hybridMultilevel"/>
    <w:tmpl w:val="A72E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1455D"/>
    <w:multiLevelType w:val="hybridMultilevel"/>
    <w:tmpl w:val="645C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1597A"/>
    <w:multiLevelType w:val="hybridMultilevel"/>
    <w:tmpl w:val="EF3EB434"/>
    <w:lvl w:ilvl="0" w:tplc="C0586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7327"/>
    <w:multiLevelType w:val="hybridMultilevel"/>
    <w:tmpl w:val="371EFE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53B26"/>
    <w:multiLevelType w:val="hybridMultilevel"/>
    <w:tmpl w:val="8ADCA996"/>
    <w:lvl w:ilvl="0" w:tplc="6A08304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C3111"/>
    <w:multiLevelType w:val="hybridMultilevel"/>
    <w:tmpl w:val="E69A38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5A93"/>
    <w:multiLevelType w:val="hybridMultilevel"/>
    <w:tmpl w:val="35D0D16A"/>
    <w:lvl w:ilvl="0" w:tplc="4D4A8A98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AD5A35"/>
    <w:multiLevelType w:val="hybridMultilevel"/>
    <w:tmpl w:val="699E45BA"/>
    <w:lvl w:ilvl="0" w:tplc="C0586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E15510"/>
    <w:multiLevelType w:val="hybridMultilevel"/>
    <w:tmpl w:val="6BF88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B4182"/>
    <w:multiLevelType w:val="hybridMultilevel"/>
    <w:tmpl w:val="39DAD63A"/>
    <w:lvl w:ilvl="0" w:tplc="2FCCF23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A4DBE"/>
    <w:multiLevelType w:val="hybridMultilevel"/>
    <w:tmpl w:val="056C5D2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26260097">
    <w:abstractNumId w:val="4"/>
  </w:num>
  <w:num w:numId="2" w16cid:durableId="406850475">
    <w:abstractNumId w:val="8"/>
  </w:num>
  <w:num w:numId="3" w16cid:durableId="1773359250">
    <w:abstractNumId w:val="3"/>
  </w:num>
  <w:num w:numId="4" w16cid:durableId="1610433953">
    <w:abstractNumId w:val="0"/>
  </w:num>
  <w:num w:numId="5" w16cid:durableId="862940604">
    <w:abstractNumId w:val="13"/>
  </w:num>
  <w:num w:numId="6" w16cid:durableId="1440682127">
    <w:abstractNumId w:val="9"/>
  </w:num>
  <w:num w:numId="7" w16cid:durableId="1697735463">
    <w:abstractNumId w:val="7"/>
  </w:num>
  <w:num w:numId="8" w16cid:durableId="1833521316">
    <w:abstractNumId w:val="12"/>
  </w:num>
  <w:num w:numId="9" w16cid:durableId="1772116725">
    <w:abstractNumId w:val="2"/>
  </w:num>
  <w:num w:numId="10" w16cid:durableId="851843668">
    <w:abstractNumId w:val="10"/>
  </w:num>
  <w:num w:numId="11" w16cid:durableId="1610044705">
    <w:abstractNumId w:val="6"/>
  </w:num>
  <w:num w:numId="12" w16cid:durableId="600262378">
    <w:abstractNumId w:val="1"/>
  </w:num>
  <w:num w:numId="13" w16cid:durableId="2031712364">
    <w:abstractNumId w:val="14"/>
  </w:num>
  <w:num w:numId="14" w16cid:durableId="1001464473">
    <w:abstractNumId w:val="15"/>
  </w:num>
  <w:num w:numId="15" w16cid:durableId="130827710">
    <w:abstractNumId w:val="11"/>
  </w:num>
  <w:num w:numId="16" w16cid:durableId="5319630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84"/>
    <w:rsid w:val="00000A3F"/>
    <w:rsid w:val="00021784"/>
    <w:rsid w:val="00030DC6"/>
    <w:rsid w:val="00036F3E"/>
    <w:rsid w:val="00041EC4"/>
    <w:rsid w:val="00061CCC"/>
    <w:rsid w:val="00065486"/>
    <w:rsid w:val="000A5400"/>
    <w:rsid w:val="000D5094"/>
    <w:rsid w:val="000E21B2"/>
    <w:rsid w:val="000E2EE8"/>
    <w:rsid w:val="0010591F"/>
    <w:rsid w:val="00161859"/>
    <w:rsid w:val="00175298"/>
    <w:rsid w:val="001844ED"/>
    <w:rsid w:val="00195D95"/>
    <w:rsid w:val="001A196B"/>
    <w:rsid w:val="001D326E"/>
    <w:rsid w:val="001E5D0A"/>
    <w:rsid w:val="00215894"/>
    <w:rsid w:val="002249D8"/>
    <w:rsid w:val="002474F9"/>
    <w:rsid w:val="0027537B"/>
    <w:rsid w:val="00276D93"/>
    <w:rsid w:val="002A1D35"/>
    <w:rsid w:val="002D3CFD"/>
    <w:rsid w:val="002E5453"/>
    <w:rsid w:val="00310EDE"/>
    <w:rsid w:val="003310C3"/>
    <w:rsid w:val="00341947"/>
    <w:rsid w:val="00397A7A"/>
    <w:rsid w:val="003B33C5"/>
    <w:rsid w:val="003C5DC0"/>
    <w:rsid w:val="003E7E09"/>
    <w:rsid w:val="003F064D"/>
    <w:rsid w:val="00403F5A"/>
    <w:rsid w:val="00441AF5"/>
    <w:rsid w:val="00441B34"/>
    <w:rsid w:val="00462CDF"/>
    <w:rsid w:val="0046318D"/>
    <w:rsid w:val="004701A3"/>
    <w:rsid w:val="004752E4"/>
    <w:rsid w:val="004A067F"/>
    <w:rsid w:val="004A6320"/>
    <w:rsid w:val="004D7C52"/>
    <w:rsid w:val="004E1FB0"/>
    <w:rsid w:val="004F4A71"/>
    <w:rsid w:val="00532CBE"/>
    <w:rsid w:val="00566ECA"/>
    <w:rsid w:val="005856FE"/>
    <w:rsid w:val="00596B12"/>
    <w:rsid w:val="005B2231"/>
    <w:rsid w:val="005B438E"/>
    <w:rsid w:val="00607D3A"/>
    <w:rsid w:val="0062028D"/>
    <w:rsid w:val="00631885"/>
    <w:rsid w:val="006378CD"/>
    <w:rsid w:val="006632FB"/>
    <w:rsid w:val="00680F60"/>
    <w:rsid w:val="00684122"/>
    <w:rsid w:val="00685974"/>
    <w:rsid w:val="006911AC"/>
    <w:rsid w:val="006D0CE9"/>
    <w:rsid w:val="006D1B72"/>
    <w:rsid w:val="006D2CB3"/>
    <w:rsid w:val="007729EA"/>
    <w:rsid w:val="007773F8"/>
    <w:rsid w:val="00782CBB"/>
    <w:rsid w:val="007A3DDB"/>
    <w:rsid w:val="007B0FC5"/>
    <w:rsid w:val="007F2202"/>
    <w:rsid w:val="00803897"/>
    <w:rsid w:val="00804DDE"/>
    <w:rsid w:val="008276CC"/>
    <w:rsid w:val="00834C78"/>
    <w:rsid w:val="0088368F"/>
    <w:rsid w:val="0088682E"/>
    <w:rsid w:val="00886BD3"/>
    <w:rsid w:val="008875E6"/>
    <w:rsid w:val="008919EC"/>
    <w:rsid w:val="008A3343"/>
    <w:rsid w:val="008B249F"/>
    <w:rsid w:val="00942BEA"/>
    <w:rsid w:val="00955E45"/>
    <w:rsid w:val="00962E96"/>
    <w:rsid w:val="00974951"/>
    <w:rsid w:val="00976EE4"/>
    <w:rsid w:val="0098262B"/>
    <w:rsid w:val="00986A1E"/>
    <w:rsid w:val="009C0481"/>
    <w:rsid w:val="009D54C6"/>
    <w:rsid w:val="009D54FD"/>
    <w:rsid w:val="009D5E7E"/>
    <w:rsid w:val="009E35AC"/>
    <w:rsid w:val="009F43D0"/>
    <w:rsid w:val="00A17D3D"/>
    <w:rsid w:val="00A31BB7"/>
    <w:rsid w:val="00A40643"/>
    <w:rsid w:val="00A452AD"/>
    <w:rsid w:val="00A72F0C"/>
    <w:rsid w:val="00A77E8B"/>
    <w:rsid w:val="00A84C8C"/>
    <w:rsid w:val="00A96806"/>
    <w:rsid w:val="00AC4AF4"/>
    <w:rsid w:val="00AD22F1"/>
    <w:rsid w:val="00B12510"/>
    <w:rsid w:val="00B21B03"/>
    <w:rsid w:val="00B802BB"/>
    <w:rsid w:val="00B86C6E"/>
    <w:rsid w:val="00B92EF8"/>
    <w:rsid w:val="00BC3508"/>
    <w:rsid w:val="00BE0CA6"/>
    <w:rsid w:val="00BF304B"/>
    <w:rsid w:val="00C469A9"/>
    <w:rsid w:val="00C511F0"/>
    <w:rsid w:val="00C60AF7"/>
    <w:rsid w:val="00CA1A74"/>
    <w:rsid w:val="00D00CE1"/>
    <w:rsid w:val="00D159C7"/>
    <w:rsid w:val="00D43456"/>
    <w:rsid w:val="00D77564"/>
    <w:rsid w:val="00D92B47"/>
    <w:rsid w:val="00DB21F1"/>
    <w:rsid w:val="00DB37EC"/>
    <w:rsid w:val="00DB4F04"/>
    <w:rsid w:val="00DB77E6"/>
    <w:rsid w:val="00DE4560"/>
    <w:rsid w:val="00E15F01"/>
    <w:rsid w:val="00E24250"/>
    <w:rsid w:val="00E35CFC"/>
    <w:rsid w:val="00E41506"/>
    <w:rsid w:val="00E51110"/>
    <w:rsid w:val="00E57C80"/>
    <w:rsid w:val="00E67268"/>
    <w:rsid w:val="00E82B07"/>
    <w:rsid w:val="00E8725E"/>
    <w:rsid w:val="00EE049E"/>
    <w:rsid w:val="00F43F65"/>
    <w:rsid w:val="00F57176"/>
    <w:rsid w:val="00F94653"/>
    <w:rsid w:val="00F946CC"/>
    <w:rsid w:val="00FC3644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D407"/>
  <w15:chartTrackingRefBased/>
  <w15:docId w15:val="{5589D64A-70CE-45DB-8E1D-9CF0DF7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1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2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7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62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7495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159C7"/>
    <w:rPr>
      <w:color w:val="0000FF"/>
      <w:u w:val="single"/>
    </w:rPr>
  </w:style>
  <w:style w:type="paragraph" w:customStyle="1" w:styleId="s1">
    <w:name w:val="s_1"/>
    <w:basedOn w:val="a"/>
    <w:rsid w:val="00C60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03F5A"/>
    <w:rPr>
      <w:b w:val="0"/>
      <w:bCs w:val="0"/>
      <w:color w:val="106BBE"/>
    </w:rPr>
  </w:style>
  <w:style w:type="paragraph" w:styleId="a7">
    <w:name w:val="No Spacing"/>
    <w:uiPriority w:val="1"/>
    <w:qFormat/>
    <w:rsid w:val="00247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61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06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E2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5730&amp;date=30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202-2</dc:creator>
  <cp:keywords/>
  <dc:description/>
  <cp:lastModifiedBy>MCX.03</cp:lastModifiedBy>
  <cp:revision>2</cp:revision>
  <cp:lastPrinted>2021-04-29T04:44:00Z</cp:lastPrinted>
  <dcterms:created xsi:type="dcterms:W3CDTF">2024-11-26T03:09:00Z</dcterms:created>
  <dcterms:modified xsi:type="dcterms:W3CDTF">2024-11-26T03:09:00Z</dcterms:modified>
</cp:coreProperties>
</file>