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B94C7" w14:textId="77777777" w:rsidR="00591175" w:rsidRPr="00FB7F93" w:rsidRDefault="00591175" w:rsidP="00591175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</w:rPr>
        <w:t>ТЕХНОЛОГИЧЕСКАЯ КАРТА</w:t>
      </w:r>
    </w:p>
    <w:p w14:paraId="3DE7949F" w14:textId="77777777" w:rsidR="00591175" w:rsidRPr="00FB7F93" w:rsidRDefault="00591175" w:rsidP="00591175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783D7B30" w14:textId="15F9BF22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Категория блюда: </w:t>
      </w:r>
      <w:r w:rsidR="00A4798E">
        <w:rPr>
          <w:rFonts w:ascii="Times New Roman" w:hAnsi="Times New Roman" w:cs="Times New Roman"/>
          <w:b/>
          <w:sz w:val="24"/>
          <w:szCs w:val="24"/>
          <w:lang w:eastAsia="ru-RU"/>
        </w:rPr>
        <w:t>полуфабрикат</w:t>
      </w:r>
    </w:p>
    <w:p w14:paraId="69ABE210" w14:textId="271ED29B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Рецептура: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 xml:space="preserve"> Разработана в рамках проекта «Гастрокэмп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Бурятия – 2023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020C62F2" w14:textId="7758D521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Автор: </w:t>
      </w:r>
      <w:r w:rsidR="00A4798E" w:rsidRPr="00737359">
        <w:rPr>
          <w:rFonts w:ascii="Times New Roman" w:hAnsi="Times New Roman" w:cs="Times New Roman"/>
          <w:bCs/>
          <w:sz w:val="24"/>
          <w:szCs w:val="24"/>
          <w:lang w:eastAsia="ru-RU"/>
        </w:rPr>
        <w:t>Чернышов Александр</w:t>
      </w:r>
    </w:p>
    <w:p w14:paraId="303C9D4E" w14:textId="25F54FAC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блюда: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798E" w:rsidRPr="00737359">
        <w:rPr>
          <w:rFonts w:ascii="Times New Roman" w:hAnsi="Times New Roman" w:cs="Times New Roman"/>
          <w:bCs/>
          <w:sz w:val="24"/>
          <w:szCs w:val="24"/>
        </w:rPr>
        <w:t xml:space="preserve">салат </w:t>
      </w:r>
      <w:proofErr w:type="spellStart"/>
      <w:r w:rsidR="00A4798E" w:rsidRPr="00737359">
        <w:rPr>
          <w:rFonts w:ascii="Times New Roman" w:hAnsi="Times New Roman" w:cs="Times New Roman"/>
          <w:bCs/>
          <w:sz w:val="24"/>
          <w:szCs w:val="24"/>
        </w:rPr>
        <w:t>чука</w:t>
      </w:r>
      <w:proofErr w:type="spellEnd"/>
      <w:r w:rsidR="00A4798E" w:rsidRPr="00737359">
        <w:rPr>
          <w:rFonts w:ascii="Times New Roman" w:hAnsi="Times New Roman" w:cs="Times New Roman"/>
          <w:bCs/>
          <w:sz w:val="24"/>
          <w:szCs w:val="24"/>
        </w:rPr>
        <w:t xml:space="preserve"> с ореховой заправкой</w:t>
      </w:r>
    </w:p>
    <w:p w14:paraId="206B8671" w14:textId="4EFE368D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</w:rPr>
        <w:t xml:space="preserve">Выход блюда </w:t>
      </w:r>
      <w:r w:rsidRPr="00694CCF">
        <w:rPr>
          <w:rFonts w:ascii="Times New Roman" w:hAnsi="Times New Roman" w:cs="Times New Roman"/>
          <w:b/>
          <w:sz w:val="24"/>
          <w:szCs w:val="24"/>
        </w:rPr>
        <w:t>(г):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798E" w:rsidRPr="00737359">
        <w:rPr>
          <w:rFonts w:ascii="Times New Roman" w:hAnsi="Times New Roman" w:cs="Times New Roman"/>
          <w:bCs/>
          <w:sz w:val="24"/>
          <w:szCs w:val="24"/>
        </w:rPr>
        <w:t>0.500</w:t>
      </w:r>
    </w:p>
    <w:p w14:paraId="58116402" w14:textId="7777777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1134"/>
        <w:gridCol w:w="2127"/>
        <w:gridCol w:w="1417"/>
        <w:gridCol w:w="1134"/>
        <w:gridCol w:w="2148"/>
      </w:tblGrid>
      <w:tr w:rsidR="00591175" w:rsidRPr="00FB7F93" w14:paraId="4BAB7A33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7B17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Наименование сырья, пищевых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FD70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Масса брутто, (г, кг)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3BAF5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нетто или полуфабриката, </w:t>
            </w:r>
          </w:p>
          <w:p w14:paraId="359819DA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99A9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готового продукта, </w:t>
            </w:r>
          </w:p>
          <w:p w14:paraId="4227BD97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1117E" w14:textId="3329C31C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на </w:t>
            </w: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Pr="00FB7F93">
              <w:rPr>
                <w:rFonts w:ascii="Times New Roman" w:hAnsi="Times New Roman" w:cs="Times New Roman"/>
                <w:b/>
              </w:rPr>
              <w:t>порци</w:t>
            </w:r>
            <w:r>
              <w:rPr>
                <w:rFonts w:ascii="Times New Roman" w:hAnsi="Times New Roman" w:cs="Times New Roman"/>
                <w:b/>
              </w:rPr>
              <w:t>ю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28B4C4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Технологический процесс изготовления, оформления и подачи блюда (изделия), условия и сроки реализации </w:t>
            </w:r>
          </w:p>
        </w:tc>
      </w:tr>
      <w:tr w:rsidR="00591175" w:rsidRPr="00FB7F93" w14:paraId="4823976B" w14:textId="77777777" w:rsidTr="00BF36A1">
        <w:trPr>
          <w:trHeight w:val="357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DCCF" w14:textId="6EF07928" w:rsidR="00591175" w:rsidRPr="00A4798E" w:rsidRDefault="00A4798E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Готовый салат Чука (</w:t>
            </w:r>
            <w:proofErr w:type="spellStart"/>
            <w:r>
              <w:rPr>
                <w:rFonts w:ascii="Times New Roman" w:hAnsi="Times New Roman" w:cs="Times New Roman"/>
              </w:rPr>
              <w:t>хаяшива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B95C" w14:textId="4AED2C13" w:rsidR="00591175" w:rsidRPr="00FB7F93" w:rsidRDefault="00A4798E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DAED3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8BB87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12F1" w14:textId="07C0A3CE" w:rsidR="00591175" w:rsidRPr="00FB7F93" w:rsidRDefault="00A4798E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0.400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168CC8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7DA10C65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4B7A5" w14:textId="5EB9A204" w:rsidR="00591175" w:rsidRPr="00FB7F93" w:rsidRDefault="00A4798E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Соус кунжутный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5EB44" w14:textId="128957B6" w:rsidR="00591175" w:rsidRPr="00FB7F93" w:rsidRDefault="00A4798E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5DA0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BFBB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34579" w14:textId="39F695F1" w:rsidR="00591175" w:rsidRPr="00FB7F93" w:rsidRDefault="00A4798E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1CF2F1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1D4D70D3" w14:textId="7777777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EE19CE" w14:textId="7777777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A667DF" w14:textId="2D28E0A3" w:rsidR="0059659B" w:rsidRDefault="00591175" w:rsidP="00591175">
      <w:pPr>
        <w:spacing w:after="0" w:line="240" w:lineRule="auto"/>
      </w:pPr>
      <w:r w:rsidRPr="00FB7F93">
        <w:rPr>
          <w:rFonts w:ascii="Times New Roman" w:hAnsi="Times New Roman" w:cs="Times New Roman"/>
          <w:b/>
          <w:bCs/>
          <w:sz w:val="24"/>
          <w:szCs w:val="24"/>
        </w:rPr>
        <w:t>Технологический процесс изготовления блюда:</w:t>
      </w:r>
      <w:r w:rsidR="00A4798E">
        <w:rPr>
          <w:rFonts w:ascii="Times New Roman" w:hAnsi="Times New Roman" w:cs="Times New Roman"/>
          <w:b/>
          <w:bCs/>
          <w:sz w:val="24"/>
          <w:szCs w:val="24"/>
        </w:rPr>
        <w:t xml:space="preserve"> Смешиваем два ингредиента, и даем постоять несколько часов. </w:t>
      </w:r>
    </w:p>
    <w:sectPr w:rsidR="0059659B" w:rsidSect="005911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1175"/>
    <w:rsid w:val="00591175"/>
    <w:rsid w:val="0059659B"/>
    <w:rsid w:val="00737359"/>
    <w:rsid w:val="00A47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A22A8"/>
  <w15:docId w15:val="{D08E87C7-1FFC-4B4A-BEAD-1EE64A1F0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117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591175"/>
    <w:p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"Хоум Кредит Энд Финанс Банк"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Alfreda Vaskova</dc:creator>
  <cp:lastModifiedBy>Alfreda Vaskova</cp:lastModifiedBy>
  <cp:revision>3</cp:revision>
  <dcterms:created xsi:type="dcterms:W3CDTF">2023-11-01T21:32:00Z</dcterms:created>
  <dcterms:modified xsi:type="dcterms:W3CDTF">2023-11-07T20:14:00Z</dcterms:modified>
</cp:coreProperties>
</file>