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853B" w14:textId="77777777" w:rsidR="009B0FC8" w:rsidRPr="002B41E9" w:rsidRDefault="009B0FC8" w:rsidP="009B0FC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2B41E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Внима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нию</w:t>
      </w:r>
      <w:r w:rsidRPr="002B41E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предпринимателей!!!</w:t>
      </w:r>
    </w:p>
    <w:p w14:paraId="5A7FD3DF" w14:textId="7C968907" w:rsidR="006F6CC2" w:rsidRPr="00957E2D" w:rsidRDefault="004E5544" w:rsidP="006F6CC2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57E2D">
        <w:rPr>
          <w:color w:val="000000" w:themeColor="text1"/>
          <w:sz w:val="28"/>
          <w:szCs w:val="28"/>
        </w:rPr>
        <w:t>1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957E2D">
        <w:rPr>
          <w:color w:val="000000" w:themeColor="text1"/>
          <w:sz w:val="28"/>
          <w:szCs w:val="28"/>
        </w:rPr>
        <w:t>апреля 2024 года стартовала обязательная маркировка</w:t>
      </w:r>
      <w:r w:rsidR="00E76FC8">
        <w:rPr>
          <w:color w:val="000000" w:themeColor="text1"/>
          <w:sz w:val="28"/>
          <w:szCs w:val="28"/>
        </w:rPr>
        <w:t xml:space="preserve"> </w:t>
      </w:r>
      <w:hyperlink r:id="rId6" w:anchor="whatMark" w:history="1">
        <w:r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новых товарных групп легкой промышленности</w:t>
        </w:r>
      </w:hyperlink>
      <w:r w:rsidRPr="00957E2D">
        <w:rPr>
          <w:color w:val="000000" w:themeColor="text1"/>
          <w:sz w:val="28"/>
          <w:szCs w:val="28"/>
        </w:rPr>
        <w:t>. Правила маркировки одежды и текстиля, которые работают с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957E2D">
        <w:rPr>
          <w:color w:val="000000" w:themeColor="text1"/>
          <w:sz w:val="28"/>
          <w:szCs w:val="28"/>
        </w:rPr>
        <w:t>2021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957E2D">
        <w:rPr>
          <w:color w:val="000000" w:themeColor="text1"/>
          <w:sz w:val="28"/>
          <w:szCs w:val="28"/>
        </w:rPr>
        <w:t>года, продолжают действовать в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957E2D">
        <w:rPr>
          <w:color w:val="000000" w:themeColor="text1"/>
          <w:sz w:val="28"/>
          <w:szCs w:val="28"/>
        </w:rPr>
        <w:t>полном объеме.</w:t>
      </w:r>
      <w:r w:rsidR="006F6CC2" w:rsidRPr="00957E2D">
        <w:rPr>
          <w:color w:val="000000" w:themeColor="text1"/>
          <w:sz w:val="28"/>
          <w:szCs w:val="28"/>
        </w:rPr>
        <w:t xml:space="preserve"> Обязательная маркировка расширенного перечня товаров легкой промышленности регламентирована</w:t>
      </w:r>
      <w:r w:rsidR="00E76FC8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="00E76FC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</w:t>
        </w:r>
        <w:r w:rsidR="006F6CC2"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остановлением </w:t>
        </w:r>
        <w:r w:rsidR="00E76FC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</w:t>
        </w:r>
        <w:r w:rsidR="006F6CC2"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равительства РФ №</w:t>
        </w:r>
        <w:r w:rsidR="00E76FC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6F6CC2"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1899 от</w:t>
        </w:r>
        <w:r w:rsidR="00E76FC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6F6CC2"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13.11.2023</w:t>
        </w:r>
        <w:r w:rsidR="00E76FC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6F6CC2" w:rsidRPr="00957E2D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г.</w:t>
        </w:r>
      </w:hyperlink>
    </w:p>
    <w:p w14:paraId="5E89C636" w14:textId="307F4847" w:rsidR="004E5544" w:rsidRPr="006F6CC2" w:rsidRDefault="004E5544" w:rsidP="006F6CC2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F6CC2">
        <w:rPr>
          <w:color w:val="000000" w:themeColor="text1"/>
          <w:sz w:val="28"/>
          <w:szCs w:val="28"/>
        </w:rPr>
        <w:t>К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процессу подключаются все участники оборота: производители, импортеры, оптовые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розничные продавцы, независимо от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размеров бизнеса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формата торговли.</w:t>
      </w:r>
    </w:p>
    <w:p w14:paraId="6685F3FC" w14:textId="08143814" w:rsidR="004E5544" w:rsidRPr="00160CE3" w:rsidRDefault="004E5544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F6CC2">
        <w:rPr>
          <w:color w:val="000000" w:themeColor="text1"/>
          <w:sz w:val="28"/>
          <w:szCs w:val="28"/>
        </w:rPr>
        <w:t>Маркировке подлежат</w:t>
      </w:r>
      <w:r w:rsidR="006F6CC2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не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только новые товары, произведенные или импортированные с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1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апреля 2024 года. Все, что уже лежит на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складах, предстоит продать до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1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июля</w:t>
      </w:r>
      <w:r w:rsidR="00E76FC8">
        <w:rPr>
          <w:color w:val="000000" w:themeColor="text1"/>
          <w:sz w:val="28"/>
          <w:szCs w:val="28"/>
        </w:rPr>
        <w:t xml:space="preserve"> 2024 г.</w:t>
      </w:r>
      <w:r w:rsidRPr="006F6CC2">
        <w:rPr>
          <w:color w:val="000000" w:themeColor="text1"/>
          <w:sz w:val="28"/>
          <w:szCs w:val="28"/>
        </w:rPr>
        <w:t xml:space="preserve"> или промаркировать до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1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октября</w:t>
      </w:r>
      <w:r w:rsidR="00E76FC8">
        <w:rPr>
          <w:color w:val="000000" w:themeColor="text1"/>
          <w:sz w:val="28"/>
          <w:szCs w:val="28"/>
        </w:rPr>
        <w:t xml:space="preserve"> 2024 г.</w:t>
      </w:r>
      <w:r w:rsidR="00326616" w:rsidRPr="006F6CC2">
        <w:rPr>
          <w:color w:val="000000" w:themeColor="text1"/>
          <w:sz w:val="28"/>
          <w:szCs w:val="28"/>
        </w:rPr>
        <w:t xml:space="preserve"> После этой даты остатки без кодов превратятся в</w:t>
      </w:r>
      <w:r w:rsidR="00E76FC8">
        <w:rPr>
          <w:color w:val="000000" w:themeColor="text1"/>
          <w:sz w:val="28"/>
          <w:szCs w:val="28"/>
        </w:rPr>
        <w:t xml:space="preserve"> </w:t>
      </w:r>
      <w:r w:rsidR="00326616" w:rsidRPr="006F6CC2">
        <w:rPr>
          <w:color w:val="000000" w:themeColor="text1"/>
          <w:sz w:val="28"/>
          <w:szCs w:val="28"/>
        </w:rPr>
        <w:t>контрафактную продукцию: станет невозможно их</w:t>
      </w:r>
      <w:r w:rsidR="00E76FC8">
        <w:rPr>
          <w:color w:val="000000" w:themeColor="text1"/>
          <w:sz w:val="28"/>
          <w:szCs w:val="28"/>
        </w:rPr>
        <w:t xml:space="preserve"> </w:t>
      </w:r>
      <w:r w:rsidR="00326616" w:rsidRPr="006F6CC2">
        <w:rPr>
          <w:color w:val="000000" w:themeColor="text1"/>
          <w:sz w:val="28"/>
          <w:szCs w:val="28"/>
        </w:rPr>
        <w:t>легально продавать</w:t>
      </w:r>
      <w:r w:rsidR="00160CE3">
        <w:rPr>
          <w:color w:val="000000" w:themeColor="text1"/>
          <w:sz w:val="28"/>
          <w:szCs w:val="28"/>
        </w:rPr>
        <w:t xml:space="preserve"> </w:t>
      </w:r>
      <w:r w:rsidR="00326616" w:rsidRPr="006F6CC2">
        <w:rPr>
          <w:color w:val="000000" w:themeColor="text1"/>
          <w:sz w:val="28"/>
          <w:szCs w:val="28"/>
        </w:rPr>
        <w:t>и</w:t>
      </w:r>
      <w:r w:rsidR="00E76FC8">
        <w:rPr>
          <w:color w:val="000000" w:themeColor="text1"/>
          <w:sz w:val="28"/>
          <w:szCs w:val="28"/>
        </w:rPr>
        <w:t xml:space="preserve"> </w:t>
      </w:r>
      <w:r w:rsidR="00326616" w:rsidRPr="006F6CC2">
        <w:rPr>
          <w:color w:val="000000" w:themeColor="text1"/>
          <w:sz w:val="28"/>
          <w:szCs w:val="28"/>
        </w:rPr>
        <w:t>хранить, даже промаркировать не</w:t>
      </w:r>
      <w:r w:rsidR="00E76FC8">
        <w:rPr>
          <w:color w:val="000000" w:themeColor="text1"/>
          <w:sz w:val="28"/>
          <w:szCs w:val="28"/>
        </w:rPr>
        <w:t xml:space="preserve"> п</w:t>
      </w:r>
      <w:r w:rsidR="00326616" w:rsidRPr="006F6CC2">
        <w:rPr>
          <w:color w:val="000000" w:themeColor="text1"/>
          <w:sz w:val="28"/>
          <w:szCs w:val="28"/>
        </w:rPr>
        <w:t>олучится</w:t>
      </w:r>
      <w:r w:rsidR="00E76FC8">
        <w:rPr>
          <w:color w:val="000000" w:themeColor="text1"/>
          <w:sz w:val="28"/>
          <w:szCs w:val="28"/>
        </w:rPr>
        <w:t xml:space="preserve"> -</w:t>
      </w:r>
      <w:r w:rsidR="00326616" w:rsidRPr="006F6CC2">
        <w:rPr>
          <w:color w:val="000000" w:themeColor="text1"/>
          <w:sz w:val="28"/>
          <w:szCs w:val="28"/>
        </w:rPr>
        <w:t xml:space="preserve"> останется только утилизировать. </w:t>
      </w:r>
      <w:r w:rsidR="00326616" w:rsidRPr="00160CE3">
        <w:rPr>
          <w:color w:val="000000" w:themeColor="text1"/>
          <w:sz w:val="28"/>
          <w:szCs w:val="28"/>
        </w:rPr>
        <w:t>С</w:t>
      </w:r>
      <w:r w:rsidR="00E76FC8">
        <w:rPr>
          <w:color w:val="000000" w:themeColor="text1"/>
          <w:sz w:val="28"/>
          <w:szCs w:val="28"/>
        </w:rPr>
        <w:t xml:space="preserve"> </w:t>
      </w:r>
      <w:r w:rsidR="00326616" w:rsidRPr="00160CE3">
        <w:rPr>
          <w:color w:val="000000" w:themeColor="text1"/>
          <w:sz w:val="28"/>
          <w:szCs w:val="28"/>
        </w:rPr>
        <w:t>1</w:t>
      </w:r>
      <w:r w:rsidR="00E76FC8">
        <w:rPr>
          <w:color w:val="000000" w:themeColor="text1"/>
          <w:sz w:val="28"/>
          <w:szCs w:val="28"/>
        </w:rPr>
        <w:t xml:space="preserve"> </w:t>
      </w:r>
      <w:r w:rsidR="00326616" w:rsidRPr="00160CE3">
        <w:rPr>
          <w:color w:val="000000" w:themeColor="text1"/>
          <w:sz w:val="28"/>
          <w:szCs w:val="28"/>
        </w:rPr>
        <w:t>октября 2024 «Честный знак» отключит возможность заказывать коды для остатков.</w:t>
      </w:r>
    </w:p>
    <w:p w14:paraId="3BEDF9BE" w14:textId="0B08092B" w:rsidR="004E5544" w:rsidRPr="006F6CC2" w:rsidRDefault="004E5544" w:rsidP="006F6CC2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F6CC2">
        <w:rPr>
          <w:color w:val="000000" w:themeColor="text1"/>
          <w:sz w:val="28"/>
          <w:szCs w:val="28"/>
        </w:rPr>
        <w:t>Чтобы начать работу с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маркировкой, нужно зарегистрироваться</w:t>
      </w:r>
      <w:r w:rsidR="00E76FC8">
        <w:rPr>
          <w:color w:val="000000" w:themeColor="text1"/>
          <w:sz w:val="28"/>
          <w:szCs w:val="28"/>
        </w:rPr>
        <w:t xml:space="preserve"> </w:t>
      </w:r>
      <w:hyperlink r:id="rId8" w:anchor="connect" w:history="1">
        <w:r w:rsidRPr="00160CE3">
          <w:rPr>
            <w:color w:val="000000" w:themeColor="text1"/>
            <w:sz w:val="28"/>
            <w:szCs w:val="28"/>
          </w:rPr>
          <w:t>в</w:t>
        </w:r>
        <w:r w:rsidR="00E76FC8">
          <w:rPr>
            <w:color w:val="000000" w:themeColor="text1"/>
            <w:sz w:val="28"/>
            <w:szCs w:val="28"/>
          </w:rPr>
          <w:t xml:space="preserve"> </w:t>
        </w:r>
        <w:r w:rsidRPr="00160CE3">
          <w:rPr>
            <w:color w:val="000000" w:themeColor="text1"/>
            <w:sz w:val="28"/>
            <w:szCs w:val="28"/>
          </w:rPr>
          <w:t>системе «Честный знак»</w:t>
        </w:r>
      </w:hyperlink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описать товары в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Национальном каталоге, подключиться к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сервису электронного документооборота, приобрести оборудование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разобраться в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особенностях продажи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покупки маркированной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6F6CC2">
        <w:rPr>
          <w:color w:val="000000" w:themeColor="text1"/>
          <w:sz w:val="28"/>
          <w:szCs w:val="28"/>
        </w:rPr>
        <w:t>одежды.</w:t>
      </w:r>
    </w:p>
    <w:p w14:paraId="680ED040" w14:textId="77777777" w:rsidR="00FE5026" w:rsidRPr="006F6CC2" w:rsidRDefault="00FE5026" w:rsidP="00FE5026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F6CC2">
        <w:rPr>
          <w:color w:val="000000" w:themeColor="text1"/>
          <w:sz w:val="28"/>
          <w:szCs w:val="28"/>
        </w:rPr>
        <w:t>За нарушение правил работы с маркировкой одежды предусмотрена административная и уголовная ответственность. После старта обязательной маркировки одежды Роспотребнадзор будет штрафовать нарушителей и конфисковать нелегальный товар.</w:t>
      </w:r>
    </w:p>
    <w:p w14:paraId="54D0A9C1" w14:textId="2BF83F5A" w:rsidR="00326616" w:rsidRDefault="006F6CC2" w:rsidP="006F6CC2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E5026">
        <w:rPr>
          <w:color w:val="000000" w:themeColor="text1"/>
          <w:sz w:val="28"/>
          <w:szCs w:val="28"/>
        </w:rPr>
        <w:t>Официальный сайт государственной системы маркировки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FE5026">
        <w:rPr>
          <w:color w:val="000000" w:themeColor="text1"/>
          <w:sz w:val="28"/>
          <w:szCs w:val="28"/>
        </w:rPr>
        <w:t xml:space="preserve">прослеживания </w:t>
      </w:r>
      <w:hyperlink r:id="rId9" w:history="1">
        <w:r w:rsidR="006605A9" w:rsidRPr="00305E3D">
          <w:rPr>
            <w:rStyle w:val="a3"/>
            <w:sz w:val="28"/>
            <w:szCs w:val="28"/>
          </w:rPr>
          <w:t>https://честныйзнак.рф/</w:t>
        </w:r>
      </w:hyperlink>
      <w:r w:rsidR="00E76FC8">
        <w:rPr>
          <w:color w:val="000000" w:themeColor="text1"/>
          <w:sz w:val="28"/>
          <w:szCs w:val="28"/>
        </w:rPr>
        <w:t>.</w:t>
      </w:r>
    </w:p>
    <w:p w14:paraId="1CE41D32" w14:textId="02CEE0FC" w:rsidR="006605A9" w:rsidRDefault="006605A9" w:rsidP="006605A9">
      <w:pPr>
        <w:shd w:val="clear" w:color="auto" w:fill="FFFFFF"/>
        <w:spacing w:after="180"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вопросам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работы с маркированными товарами на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базе Центра развития перспективных технологии (ЦРПТ)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ей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разработчик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поставщик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создан</w:t>
      </w:r>
      <w:r w:rsidRPr="008850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цифровой ресурс «Честное сообщество»: </w:t>
      </w:r>
      <w:hyperlink r:id="rId10" w:history="1">
        <w:r w:rsidRPr="00305E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D48F9A8" w14:textId="77777777" w:rsidR="00160CE3" w:rsidRDefault="00160CE3" w:rsidP="0087664B">
      <w:pPr>
        <w:spacing w:after="0" w:line="660" w:lineRule="atLeast"/>
        <w:ind w:left="-709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40121" w14:textId="77777777" w:rsidR="00160CE3" w:rsidRDefault="00160CE3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A7EAB7C" w14:textId="77777777" w:rsidR="006605A9" w:rsidRDefault="006605A9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738D7292" w14:textId="77777777" w:rsidR="006605A9" w:rsidRDefault="006605A9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743D38B3" w14:textId="77777777" w:rsidR="00E76FC8" w:rsidRDefault="00E76FC8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1C8E0A0C" w14:textId="77777777" w:rsidR="00E76FC8" w:rsidRDefault="00E76FC8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9591A96" w14:textId="77777777" w:rsidR="007F76B8" w:rsidRDefault="007F76B8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17069B35" w14:textId="5420CCAE" w:rsidR="00326616" w:rsidRPr="00E76FC8" w:rsidRDefault="00326616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E76FC8">
        <w:rPr>
          <w:b/>
          <w:bCs/>
          <w:color w:val="000000" w:themeColor="text1"/>
          <w:sz w:val="28"/>
          <w:szCs w:val="28"/>
        </w:rPr>
        <w:lastRenderedPageBreak/>
        <w:t>Как подключиться к системе маркировки «Честный знак»</w:t>
      </w:r>
      <w:r w:rsidR="0087664B" w:rsidRPr="00E76FC8">
        <w:rPr>
          <w:b/>
          <w:bCs/>
          <w:color w:val="000000" w:themeColor="text1"/>
          <w:sz w:val="28"/>
          <w:szCs w:val="28"/>
        </w:rPr>
        <w:t>:</w:t>
      </w:r>
    </w:p>
    <w:p w14:paraId="737D0EED" w14:textId="0E7E202D" w:rsidR="00326616" w:rsidRPr="00160CE3" w:rsidRDefault="00326616" w:rsidP="00160CE3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0CE3">
        <w:rPr>
          <w:color w:val="000000" w:themeColor="text1"/>
          <w:sz w:val="28"/>
          <w:szCs w:val="28"/>
        </w:rPr>
        <w:t>Требования к регистрации в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160CE3">
        <w:rPr>
          <w:color w:val="000000" w:themeColor="text1"/>
          <w:sz w:val="28"/>
          <w:szCs w:val="28"/>
        </w:rPr>
        <w:t>«Честном знаке» одинаковые для</w:t>
      </w:r>
      <w:r w:rsidR="0087664B" w:rsidRPr="00160CE3">
        <w:rPr>
          <w:color w:val="000000" w:themeColor="text1"/>
          <w:sz w:val="28"/>
          <w:szCs w:val="28"/>
        </w:rPr>
        <w:t xml:space="preserve"> </w:t>
      </w:r>
      <w:r w:rsidRPr="00160CE3">
        <w:rPr>
          <w:color w:val="000000" w:themeColor="text1"/>
          <w:sz w:val="28"/>
          <w:szCs w:val="28"/>
        </w:rPr>
        <w:t>производителей, импортеров, оптовых и</w:t>
      </w:r>
      <w:r w:rsidR="00E76FC8">
        <w:rPr>
          <w:color w:val="000000" w:themeColor="text1"/>
          <w:sz w:val="28"/>
          <w:szCs w:val="28"/>
        </w:rPr>
        <w:t xml:space="preserve"> </w:t>
      </w:r>
      <w:r w:rsidRPr="00160CE3">
        <w:rPr>
          <w:color w:val="000000" w:themeColor="text1"/>
          <w:sz w:val="28"/>
          <w:szCs w:val="28"/>
        </w:rPr>
        <w:t>розничных продавцов.</w:t>
      </w:r>
    </w:p>
    <w:p w14:paraId="2CCDF716" w14:textId="6A7FAA1D" w:rsidR="00160CE3" w:rsidRPr="00160CE3" w:rsidRDefault="00326616" w:rsidP="00E76FC8">
      <w:pPr>
        <w:pStyle w:val="sbis-ruarticlesul-li"/>
        <w:shd w:val="clear" w:color="auto" w:fill="FFFFFF"/>
        <w:spacing w:before="0" w:beforeAutospacing="0" w:after="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0CE3">
        <w:rPr>
          <w:color w:val="000000" w:themeColor="text1"/>
          <w:sz w:val="28"/>
          <w:szCs w:val="28"/>
        </w:rPr>
        <w:t>Тем, кто уже продает маркированную одежду или текстиль, повторно регистрироваться в системе мониторинга не нужно. Тем, кто торгует другими товарами с маркировкой, например обувью, — тоже: достаточно добавить в личном кабинете товарную группу «Предметы одежды, белье постельное, столовое, туалетное и кухонное».</w:t>
      </w:r>
    </w:p>
    <w:tbl>
      <w:tblPr>
        <w:tblpPr w:leftFromText="180" w:rightFromText="180" w:vertAnchor="text" w:tblpXSpec="center" w:tblpY="1"/>
        <w:tblOverlap w:val="never"/>
        <w:tblW w:w="10198" w:type="dxa"/>
        <w:jc w:val="center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087"/>
      </w:tblGrid>
      <w:tr w:rsidR="00326616" w:rsidRPr="00E76FC8" w14:paraId="5B6E1C5D" w14:textId="77777777" w:rsidTr="00E76FC8">
        <w:trPr>
          <w:tblHeader/>
          <w:jc w:val="center"/>
        </w:trPr>
        <w:tc>
          <w:tcPr>
            <w:tcW w:w="311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61AFBB" w14:textId="77777777" w:rsidR="00326616" w:rsidRPr="00E76FC8" w:rsidRDefault="00326616" w:rsidP="00E76F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нужно для регистрации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9F5433" w14:textId="77777777" w:rsidR="00326616" w:rsidRPr="00E76FC8" w:rsidRDefault="00326616" w:rsidP="00E76F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сделать</w:t>
            </w:r>
          </w:p>
        </w:tc>
      </w:tr>
      <w:tr w:rsidR="00326616" w:rsidRPr="00E76FC8" w14:paraId="65176DCB" w14:textId="77777777" w:rsidTr="00E76FC8">
        <w:trPr>
          <w:jc w:val="center"/>
        </w:trPr>
        <w:tc>
          <w:tcPr>
            <w:tcW w:w="311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4314F2" w14:textId="77777777" w:rsidR="00326616" w:rsidRPr="00E76FC8" w:rsidRDefault="00326616" w:rsidP="00E76F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Усиленная квалифицированная электронная подпись на носителе «Рутокен» или JaCarta LT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8756BD" w14:textId="17A51160" w:rsidR="00326616" w:rsidRPr="00E76FC8" w:rsidRDefault="007F76B8" w:rsidP="00E76F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326616"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Получить электронную подпись</w:t>
              </w:r>
            </w:hyperlink>
            <w:r w:rsidR="00326616"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6616" w:rsidRPr="009F17AE" w14:paraId="73B18C8F" w14:textId="77777777" w:rsidTr="00E76FC8">
        <w:trPr>
          <w:jc w:val="center"/>
        </w:trPr>
        <w:tc>
          <w:tcPr>
            <w:tcW w:w="311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DBFC7B" w14:textId="77777777" w:rsidR="00326616" w:rsidRPr="00E76FC8" w:rsidRDefault="00326616" w:rsidP="00E76F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обеспечение (ПО) для работы с «Честным знаком»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71DE90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Установите:</w:t>
            </w:r>
          </w:p>
          <w:p w14:paraId="73741905" w14:textId="77777777" w:rsidR="00326616" w:rsidRPr="00E76FC8" w:rsidRDefault="007F76B8" w:rsidP="00E76FC8">
            <w:pPr>
              <w:numPr>
                <w:ilvl w:val="0"/>
                <w:numId w:val="2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="00326616"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СКЗИ «КриптоПро»</w:t>
              </w:r>
            </w:hyperlink>
            <w:r w:rsidR="00326616"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(если средство криптографической защиты не встроено в носитель);</w:t>
            </w:r>
          </w:p>
          <w:p w14:paraId="47F0C56F" w14:textId="77777777" w:rsidR="00326616" w:rsidRPr="00E76FC8" w:rsidRDefault="007F76B8" w:rsidP="00E76FC8">
            <w:pPr>
              <w:numPr>
                <w:ilvl w:val="0"/>
                <w:numId w:val="2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r w:rsidR="00326616"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драйвер носителя</w:t>
              </w:r>
            </w:hyperlink>
            <w:r w:rsidR="00326616"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для «Рутокена» (если ключ на «Рутокен ЭЦП 2.0», дополнительно скачайте «Рутокен Плагин»);</w:t>
            </w:r>
          </w:p>
          <w:p w14:paraId="7AD30D76" w14:textId="77777777" w:rsidR="00326616" w:rsidRPr="00E76FC8" w:rsidRDefault="007F76B8" w:rsidP="00E76FC8">
            <w:pPr>
              <w:numPr>
                <w:ilvl w:val="0"/>
                <w:numId w:val="2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="00326616"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личный</w:t>
              </w:r>
            </w:hyperlink>
            <w:r w:rsidR="00326616"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15" w:tgtFrame="_blank" w:history="1">
              <w:r w:rsidR="00326616"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корневые</w:t>
              </w:r>
            </w:hyperlink>
            <w:r w:rsidR="00326616"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сертификаты;</w:t>
            </w:r>
          </w:p>
          <w:p w14:paraId="0DB8556A" w14:textId="77777777" w:rsidR="00326616" w:rsidRPr="00E76FC8" w:rsidRDefault="00326616" w:rsidP="00E76FC8">
            <w:pPr>
              <w:numPr>
                <w:ilvl w:val="0"/>
                <w:numId w:val="2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hyperlink r:id="rId16" w:tgtFrame="_blank" w:history="1">
              <w:r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КриптоПро</w:t>
              </w:r>
              <w:r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 xml:space="preserve"> </w:t>
              </w:r>
              <w:r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ЭЦП</w:t>
              </w:r>
              <w:r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 xml:space="preserve"> Browser plug-in</w:t>
              </w:r>
            </w:hyperlink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</w:tr>
      <w:tr w:rsidR="00326616" w:rsidRPr="00E76FC8" w14:paraId="0F3D5B87" w14:textId="77777777" w:rsidTr="00E76FC8">
        <w:trPr>
          <w:jc w:val="center"/>
        </w:trPr>
        <w:tc>
          <w:tcPr>
            <w:tcW w:w="311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6A4DF8" w14:textId="77777777" w:rsidR="00326616" w:rsidRPr="00E76FC8" w:rsidRDefault="00326616" w:rsidP="00E76F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Проверить ПО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3E2564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Зайдите </w:t>
            </w:r>
            <w:hyperlink r:id="rId17" w:tgtFrame="_blank" w:history="1">
              <w:r w:rsidRPr="00E76FC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 сайт системы маркировки</w:t>
              </w:r>
            </w:hyperlink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нажмите «Перейти к проверке». Если все настроили верно, кликните «Продолжить».</w:t>
            </w:r>
          </w:p>
          <w:p w14:paraId="552D68BC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Выберите электронную подпись, укажите контактный телефон и email, нажмите «Отправить заявку».</w:t>
            </w:r>
          </w:p>
          <w:p w14:paraId="4A17D46E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течение 24 часов на электронную почту придет письмо со ссылкой на подтверждение</w:t>
            </w:r>
          </w:p>
        </w:tc>
      </w:tr>
      <w:tr w:rsidR="00326616" w:rsidRPr="00E76FC8" w14:paraId="7EEB1AEC" w14:textId="77777777" w:rsidTr="00E76FC8">
        <w:trPr>
          <w:jc w:val="center"/>
        </w:trPr>
        <w:tc>
          <w:tcPr>
            <w:tcW w:w="311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ECFC2C" w14:textId="77777777" w:rsidR="00326616" w:rsidRPr="00E76FC8" w:rsidRDefault="00326616" w:rsidP="00E76F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Заполнить профиль</w:t>
            </w:r>
          </w:p>
        </w:tc>
        <w:tc>
          <w:tcPr>
            <w:tcW w:w="70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92EB52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Перейдите по ссылке из письма и укажите:</w:t>
            </w:r>
          </w:p>
          <w:p w14:paraId="7C5A5944" w14:textId="77777777" w:rsidR="00326616" w:rsidRPr="00E76FC8" w:rsidRDefault="00326616" w:rsidP="00E76FC8">
            <w:pPr>
              <w:numPr>
                <w:ilvl w:val="0"/>
                <w:numId w:val="3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 производитель или импортер товаров (дистрибьюторы и розница указывают «нет»);</w:t>
            </w:r>
          </w:p>
          <w:p w14:paraId="311F738D" w14:textId="77777777" w:rsidR="00326616" w:rsidRPr="00E76FC8" w:rsidRDefault="00326616" w:rsidP="00E76FC8">
            <w:pPr>
              <w:numPr>
                <w:ilvl w:val="0"/>
                <w:numId w:val="3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оператора ЭДО и ID участника ЭДО;</w:t>
            </w:r>
          </w:p>
          <w:p w14:paraId="1EA0B22E" w14:textId="77777777" w:rsidR="00326616" w:rsidRPr="00E76FC8" w:rsidRDefault="00326616" w:rsidP="00E76FC8">
            <w:pPr>
              <w:numPr>
                <w:ilvl w:val="0"/>
                <w:numId w:val="3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товаров, с которыми работаете;</w:t>
            </w:r>
          </w:p>
          <w:p w14:paraId="15E04CE8" w14:textId="77777777" w:rsidR="00326616" w:rsidRPr="00E76FC8" w:rsidRDefault="00326616" w:rsidP="00E76FC8">
            <w:pPr>
              <w:numPr>
                <w:ilvl w:val="0"/>
                <w:numId w:val="3"/>
              </w:numPr>
              <w:spacing w:after="0"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вы член ассоциации «ГС1РУС», введите идентификаторы GSP и GLN.</w:t>
            </w:r>
          </w:p>
          <w:p w14:paraId="58F30A9D" w14:textId="77777777" w:rsidR="00326616" w:rsidRPr="00E76FC8" w:rsidRDefault="00326616" w:rsidP="00E76FC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Заполните профиль, ознакомьтесь с договорами с оператором системы маркировки (ЦРПТ) и подпишите согласие</w:t>
            </w:r>
          </w:p>
        </w:tc>
      </w:tr>
    </w:tbl>
    <w:p w14:paraId="2E154EB1" w14:textId="7C9A8D24" w:rsidR="009C1164" w:rsidRDefault="006F6CC2" w:rsidP="00E74F5B">
      <w:pPr>
        <w:pStyle w:val="a5"/>
        <w:spacing w:line="360" w:lineRule="auto"/>
        <w:ind w:left="-426" w:right="-14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51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промаркировать остатки?</w:t>
      </w:r>
    </w:p>
    <w:p w14:paraId="42EEC9D6" w14:textId="025F4B20" w:rsidR="00E76FC8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A512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60CE3" w:rsidRPr="001A5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Если нет регистрации в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системе маркировки «Честный знак»,</w:t>
      </w:r>
      <w:r w:rsidR="00E447F3" w:rsidRPr="001A5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1A5122">
          <w:rPr>
            <w:rFonts w:ascii="Times New Roman" w:hAnsi="Times New Roman" w:cs="Times New Roman"/>
            <w:sz w:val="28"/>
            <w:szCs w:val="28"/>
            <w:lang w:eastAsia="ru-RU"/>
          </w:rPr>
          <w:t>пройти регистрацию</w:t>
        </w:r>
      </w:hyperlink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с помощью УКЭП.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5A1F8BB" w14:textId="0D763140" w:rsidR="00E76FC8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122">
        <w:rPr>
          <w:rFonts w:ascii="Times New Roman" w:hAnsi="Times New Roman" w:cs="Times New Roman"/>
          <w:sz w:val="28"/>
          <w:szCs w:val="28"/>
          <w:lang w:eastAsia="ru-RU"/>
        </w:rPr>
        <w:t>2. Выбрать товарную группу «Легкая промышленность». Заключить договор с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122">
        <w:rPr>
          <w:rFonts w:ascii="Times New Roman" w:hAnsi="Times New Roman" w:cs="Times New Roman"/>
          <w:sz w:val="28"/>
          <w:szCs w:val="28"/>
          <w:lang w:eastAsia="ru-RU"/>
        </w:rPr>
        <w:t>Оператором.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E314F77" w14:textId="77777777" w:rsidR="00E76FC8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122">
        <w:rPr>
          <w:rFonts w:ascii="Times New Roman" w:hAnsi="Times New Roman" w:cs="Times New Roman"/>
          <w:sz w:val="28"/>
          <w:szCs w:val="28"/>
          <w:lang w:eastAsia="ru-RU"/>
        </w:rPr>
        <w:t>3. Если личный кабинет в система маркировки уже есть, то авторизоваться в системы маркировки с использованием УКЭП.</w:t>
      </w:r>
      <w:r w:rsidR="00E7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6E52B2" w14:textId="7A1336FC" w:rsidR="006F6CC2" w:rsidRPr="001A5122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122">
        <w:rPr>
          <w:rFonts w:ascii="Times New Roman" w:hAnsi="Times New Roman" w:cs="Times New Roman"/>
          <w:sz w:val="28"/>
          <w:szCs w:val="28"/>
          <w:lang w:eastAsia="ru-RU"/>
        </w:rPr>
        <w:t>4. Описать товары в Национальном каталоге маркированных товаров.</w:t>
      </w:r>
    </w:p>
    <w:p w14:paraId="31BFC7DE" w14:textId="77777777" w:rsidR="00E76FC8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160CE3"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Пополнить баланс лицевого счёта товарной группы.</w:t>
      </w:r>
      <w:r w:rsidR="00E76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Важно! Коды маркировки на</w:t>
      </w:r>
      <w:r w:rsidR="00E76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товарные остатки из нового перечня будут платными (60 копеек с учетом НДС 20%), в том числе до даты старта обязательной маркировки.</w:t>
      </w:r>
      <w:r w:rsidR="00E76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E05985" w14:textId="29C97CA6" w:rsidR="006F6CC2" w:rsidRPr="001A5122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Заказать и получить коды маркировки со способом выпуска товаров в оборот «Маркировка остатков».</w:t>
      </w:r>
    </w:p>
    <w:p w14:paraId="5BD6D430" w14:textId="0668E11F" w:rsidR="006F6CC2" w:rsidRPr="001A5122" w:rsidRDefault="006F6CC2" w:rsidP="00E76FC8">
      <w:pPr>
        <w:pStyle w:val="a5"/>
        <w:spacing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hyperlink r:id="rId19" w:tgtFrame="_blank" w:history="1">
        <w:r w:rsidRPr="001A51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Подать сведения о вводе в оборот</w:t>
        </w:r>
      </w:hyperlink>
      <w:r w:rsidRPr="001A5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 типом документа «Маркировка остатков» по тем кодам идентификации (КИ), для которых при заказе кодов маркировки в станции управления заказами был указан способ выпуска товаров в оборот «Маркировка остатков».</w:t>
      </w:r>
    </w:p>
    <w:sectPr w:rsidR="006F6CC2" w:rsidRPr="001A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1D97"/>
    <w:multiLevelType w:val="multilevel"/>
    <w:tmpl w:val="B2A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205F4"/>
    <w:multiLevelType w:val="multilevel"/>
    <w:tmpl w:val="09A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76772"/>
    <w:multiLevelType w:val="multilevel"/>
    <w:tmpl w:val="78F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3"/>
    <w:rsid w:val="00044A2D"/>
    <w:rsid w:val="00160CE3"/>
    <w:rsid w:val="001A5122"/>
    <w:rsid w:val="00266B2B"/>
    <w:rsid w:val="00326616"/>
    <w:rsid w:val="00334BDD"/>
    <w:rsid w:val="003C5F79"/>
    <w:rsid w:val="00465917"/>
    <w:rsid w:val="00473727"/>
    <w:rsid w:val="004B0964"/>
    <w:rsid w:val="004E5544"/>
    <w:rsid w:val="004F521E"/>
    <w:rsid w:val="006605A9"/>
    <w:rsid w:val="006F6CC2"/>
    <w:rsid w:val="007F76B8"/>
    <w:rsid w:val="0087664B"/>
    <w:rsid w:val="00957E2D"/>
    <w:rsid w:val="009B0FC8"/>
    <w:rsid w:val="009C1164"/>
    <w:rsid w:val="009F17AE"/>
    <w:rsid w:val="00A142C4"/>
    <w:rsid w:val="00A2399B"/>
    <w:rsid w:val="00C03643"/>
    <w:rsid w:val="00C528E5"/>
    <w:rsid w:val="00E447F3"/>
    <w:rsid w:val="00E74F5B"/>
    <w:rsid w:val="00E76FC8"/>
    <w:rsid w:val="00F12A34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2CB0"/>
  <w15:chartTrackingRefBased/>
  <w15:docId w15:val="{86D3844E-FB25-4D32-8377-613F468F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is-ruarticlesul-li">
    <w:name w:val="sbis-ru__articles__ul-li"/>
    <w:basedOn w:val="a"/>
    <w:rsid w:val="004E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55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bis-ruarticles--pb4">
    <w:name w:val="sbis-ru__articles--pb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8">
    <w:name w:val="sbis-ru__articles--pb8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old">
    <w:name w:val="text_bold"/>
    <w:basedOn w:val="a0"/>
    <w:rsid w:val="006F6CC2"/>
  </w:style>
  <w:style w:type="character" w:customStyle="1" w:styleId="10">
    <w:name w:val="Заголовок 1 Знак"/>
    <w:basedOn w:val="a0"/>
    <w:link w:val="1"/>
    <w:uiPriority w:val="9"/>
    <w:rsid w:val="009C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9C1164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66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articles/marking/clothes_2024" TargetMode="External"/><Relationship Id="rId13" Type="http://schemas.openxmlformats.org/officeDocument/2006/relationships/hyperlink" Target="https://sbis.ru/help/ep/key/rutoken/driver" TargetMode="External"/><Relationship Id="rId18" Type="http://schemas.openxmlformats.org/officeDocument/2006/relationships/hyperlink" Target="https://markirovka.crpt.ru/login-ke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upload/%D0%9F%D0%9F%D0%A0%201899%20%D0%BE%D1%82%2013.11.23%D0%B3.pdf" TargetMode="External"/><Relationship Id="rId12" Type="http://schemas.openxmlformats.org/officeDocument/2006/relationships/hyperlink" Target="https://sbis.ru/help/ep/sczi/install/install_cryptopro" TargetMode="External"/><Relationship Id="rId17" Type="http://schemas.openxmlformats.org/officeDocument/2006/relationships/hyperlink" Target="https://markirovka.crpt.ru/regis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yptopro.ru/products/cades/plu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bis.ru/articles/marking/clothes_2024" TargetMode="External"/><Relationship Id="rId11" Type="http://schemas.openxmlformats.org/officeDocument/2006/relationships/hyperlink" Target="https://tensor.ru/uc?utm_source=articles&amp;utm_medium=marking&amp;utm_content=clothes_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bis.ru/help/ep/storage/root/" TargetMode="External"/><Relationship Id="rId10" Type="http://schemas.openxmlformats.org/officeDocument/2006/relationships/hyperlink" Target="https://markirovka.ru/" TargetMode="External"/><Relationship Id="rId19" Type="http://schemas.openxmlformats.org/officeDocument/2006/relationships/hyperlink" Target="https://xn--80ajghhoc2aj1c8b.xn--p1ai/business/doc/?id=%D0%92%D0%B2%D0%BE%D0%B4_%D1%82%D0%BE%D0%B2%D0%B0%D1%80%D0%B0_%D0%B2_%D0%BE%D0%B1%D0%BE%D1%80%D0%BE%D1%82_%D0%BE%D0%B4%D0%B5%D0%B6%D0%B4%D0%B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" TargetMode="External"/><Relationship Id="rId14" Type="http://schemas.openxmlformats.org/officeDocument/2006/relationships/hyperlink" Target="https://sbis.ru/help/ep/storage/pers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D6E0-1239-4297-A0A9-A6A6A0A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Гительман Елизавета Викторовна</dc:creator>
  <cp:keywords/>
  <dc:description/>
  <cp:lastModifiedBy>Гительман Елизавета Викторовна</cp:lastModifiedBy>
  <cp:revision>26</cp:revision>
  <dcterms:created xsi:type="dcterms:W3CDTF">2024-06-19T08:32:00Z</dcterms:created>
  <dcterms:modified xsi:type="dcterms:W3CDTF">2024-06-24T06:58:00Z</dcterms:modified>
</cp:coreProperties>
</file>