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5EED4" w14:textId="77777777" w:rsidR="00177C39" w:rsidRPr="00370210" w:rsidRDefault="00177C39" w:rsidP="00CF49C0">
      <w:pPr>
        <w:pStyle w:val="1"/>
        <w:spacing w:line="240" w:lineRule="auto"/>
        <w:ind w:firstLine="0"/>
        <w:jc w:val="right"/>
        <w:rPr>
          <w:rStyle w:val="a5"/>
          <w:sz w:val="20"/>
          <w:szCs w:val="20"/>
        </w:rPr>
      </w:pPr>
      <w:r w:rsidRPr="00370210">
        <w:rPr>
          <w:rStyle w:val="a5"/>
        </w:rPr>
        <w:t xml:space="preserve">Приложение 1 </w:t>
      </w:r>
    </w:p>
    <w:p w14:paraId="1807F16B" w14:textId="77777777" w:rsidR="00177C39" w:rsidRPr="00370210" w:rsidRDefault="00177C39" w:rsidP="00177C39">
      <w:pPr>
        <w:pStyle w:val="1"/>
        <w:spacing w:line="240" w:lineRule="auto"/>
        <w:ind w:firstLine="0"/>
        <w:jc w:val="right"/>
        <w:rPr>
          <w:rStyle w:val="a5"/>
        </w:rPr>
      </w:pPr>
      <w:r w:rsidRPr="00370210">
        <w:rPr>
          <w:rStyle w:val="a5"/>
        </w:rPr>
        <w:t xml:space="preserve">к Распоряжению Администрации </w:t>
      </w:r>
    </w:p>
    <w:p w14:paraId="03C54468" w14:textId="02E23872" w:rsidR="00177C39" w:rsidRPr="00370210" w:rsidRDefault="00370210" w:rsidP="00177C39">
      <w:pPr>
        <w:pStyle w:val="1"/>
        <w:spacing w:line="240" w:lineRule="auto"/>
        <w:ind w:firstLine="0"/>
        <w:jc w:val="right"/>
        <w:rPr>
          <w:rStyle w:val="a5"/>
        </w:rPr>
      </w:pPr>
      <w:r w:rsidRPr="00370210">
        <w:rPr>
          <w:rStyle w:val="a5"/>
        </w:rPr>
        <w:t>МО</w:t>
      </w:r>
      <w:r w:rsidR="00177C39" w:rsidRPr="00370210">
        <w:rPr>
          <w:rStyle w:val="a5"/>
        </w:rPr>
        <w:t xml:space="preserve"> «</w:t>
      </w:r>
      <w:bookmarkStart w:id="0" w:name="_Hlk163723058"/>
      <w:r w:rsidR="00177C39" w:rsidRPr="00370210">
        <w:rPr>
          <w:rStyle w:val="a5"/>
        </w:rPr>
        <w:t>Кабанский</w:t>
      </w:r>
      <w:bookmarkEnd w:id="0"/>
      <w:r w:rsidR="00177C39" w:rsidRPr="00370210">
        <w:rPr>
          <w:rStyle w:val="a5"/>
        </w:rPr>
        <w:t xml:space="preserve"> район»</w:t>
      </w:r>
    </w:p>
    <w:p w14:paraId="7B218BF7" w14:textId="2914EE47" w:rsidR="00177C39" w:rsidRPr="00E91795" w:rsidRDefault="00222EDF" w:rsidP="00177C39">
      <w:pPr>
        <w:pStyle w:val="1"/>
        <w:spacing w:line="240" w:lineRule="auto"/>
        <w:ind w:firstLine="0"/>
        <w:jc w:val="right"/>
        <w:rPr>
          <w:rStyle w:val="a5"/>
        </w:rPr>
      </w:pPr>
      <w:bookmarkStart w:id="1" w:name="_Hlk164152099"/>
      <w:bookmarkStart w:id="2" w:name="_Hlk164239056"/>
      <w:r w:rsidRPr="00E91795">
        <w:rPr>
          <w:rStyle w:val="a5"/>
        </w:rPr>
        <w:t>№</w:t>
      </w:r>
      <w:r w:rsidR="00E91795" w:rsidRPr="00E91795">
        <w:rPr>
          <w:rStyle w:val="a5"/>
        </w:rPr>
        <w:t xml:space="preserve"> </w:t>
      </w:r>
      <w:r w:rsidR="0013509C">
        <w:rPr>
          <w:rStyle w:val="a5"/>
        </w:rPr>
        <w:t xml:space="preserve">89 </w:t>
      </w:r>
      <w:r w:rsidR="00370210" w:rsidRPr="00E91795">
        <w:rPr>
          <w:rStyle w:val="a5"/>
        </w:rPr>
        <w:t xml:space="preserve">от </w:t>
      </w:r>
      <w:r w:rsidR="0013509C">
        <w:rPr>
          <w:rStyle w:val="a5"/>
        </w:rPr>
        <w:t>18.02.</w:t>
      </w:r>
      <w:bookmarkStart w:id="3" w:name="_GoBack"/>
      <w:bookmarkEnd w:id="3"/>
      <w:r w:rsidRPr="00E91795">
        <w:rPr>
          <w:rStyle w:val="a5"/>
        </w:rPr>
        <w:t>202</w:t>
      </w:r>
      <w:r w:rsidR="004B6945">
        <w:rPr>
          <w:rStyle w:val="a5"/>
        </w:rPr>
        <w:t>5</w:t>
      </w:r>
      <w:r w:rsidRPr="00E91795">
        <w:rPr>
          <w:rStyle w:val="a5"/>
        </w:rPr>
        <w:t xml:space="preserve"> г.</w:t>
      </w:r>
      <w:bookmarkEnd w:id="1"/>
    </w:p>
    <w:bookmarkEnd w:id="2"/>
    <w:p w14:paraId="510384F5" w14:textId="77777777" w:rsidR="00177C39" w:rsidRDefault="00177C39" w:rsidP="00177C39">
      <w:pPr>
        <w:pStyle w:val="1"/>
        <w:spacing w:line="240" w:lineRule="auto"/>
        <w:ind w:firstLine="0"/>
        <w:jc w:val="right"/>
        <w:rPr>
          <w:rStyle w:val="a5"/>
        </w:rPr>
      </w:pPr>
    </w:p>
    <w:p w14:paraId="0F107928" w14:textId="0CC8B5B0" w:rsidR="00177C39" w:rsidRDefault="00177C39" w:rsidP="00177C39">
      <w:pPr>
        <w:pStyle w:val="1"/>
        <w:spacing w:after="380" w:line="240" w:lineRule="auto"/>
        <w:ind w:firstLine="0"/>
        <w:jc w:val="center"/>
        <w:rPr>
          <w:rStyle w:val="a5"/>
          <w:b/>
          <w:bCs/>
        </w:rPr>
      </w:pPr>
      <w:r>
        <w:rPr>
          <w:rStyle w:val="a5"/>
          <w:b/>
          <w:bCs/>
        </w:rPr>
        <w:t>План мероприятий («дорожная карта»)</w:t>
      </w:r>
      <w:r>
        <w:rPr>
          <w:b/>
          <w:bCs/>
        </w:rPr>
        <w:br/>
      </w:r>
      <w:r>
        <w:rPr>
          <w:rStyle w:val="a5"/>
          <w:b/>
          <w:bCs/>
        </w:rPr>
        <w:t xml:space="preserve">по снижению рисков нарушения антимонопольного законодательства в </w:t>
      </w:r>
      <w:r w:rsidR="002231E8">
        <w:rPr>
          <w:rStyle w:val="a5"/>
          <w:b/>
          <w:bCs/>
        </w:rPr>
        <w:t xml:space="preserve">Администрации </w:t>
      </w:r>
      <w:r>
        <w:rPr>
          <w:rStyle w:val="a5"/>
          <w:b/>
          <w:bCs/>
        </w:rPr>
        <w:t>муниципально</w:t>
      </w:r>
      <w:r w:rsidR="002231E8">
        <w:rPr>
          <w:rStyle w:val="a5"/>
          <w:b/>
          <w:bCs/>
        </w:rPr>
        <w:t>го</w:t>
      </w:r>
      <w:r>
        <w:rPr>
          <w:rStyle w:val="a5"/>
          <w:b/>
          <w:bCs/>
        </w:rPr>
        <w:t xml:space="preserve"> образовани</w:t>
      </w:r>
      <w:r w:rsidR="002231E8">
        <w:rPr>
          <w:rStyle w:val="a5"/>
          <w:b/>
          <w:bCs/>
        </w:rPr>
        <w:t>я</w:t>
      </w:r>
      <w:r>
        <w:rPr>
          <w:b/>
          <w:bCs/>
        </w:rPr>
        <w:br/>
      </w:r>
      <w:r>
        <w:rPr>
          <w:rStyle w:val="a5"/>
          <w:b/>
          <w:bCs/>
        </w:rPr>
        <w:t>«</w:t>
      </w:r>
      <w:r w:rsidRPr="00177C39">
        <w:rPr>
          <w:rStyle w:val="a5"/>
          <w:b/>
          <w:bCs/>
        </w:rPr>
        <w:t xml:space="preserve">Кабанский </w:t>
      </w:r>
      <w:r>
        <w:rPr>
          <w:rStyle w:val="a5"/>
          <w:b/>
          <w:bCs/>
        </w:rPr>
        <w:t>район»</w:t>
      </w:r>
      <w:r>
        <w:rPr>
          <w:b/>
          <w:bCs/>
        </w:rPr>
        <w:br/>
      </w:r>
      <w:r w:rsidR="004B6945">
        <w:rPr>
          <w:rStyle w:val="a5"/>
          <w:b/>
          <w:bCs/>
        </w:rPr>
        <w:t>на 2025</w:t>
      </w:r>
      <w:r>
        <w:rPr>
          <w:rStyle w:val="a5"/>
          <w:b/>
          <w:bCs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177C39" w14:paraId="33F2693F" w14:textId="77777777" w:rsidTr="00DD23E3">
        <w:trPr>
          <w:trHeight w:val="72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4B852" w14:textId="77777777" w:rsidR="00177C39" w:rsidRDefault="00177C39">
            <w:pPr>
              <w:pStyle w:val="1"/>
              <w:spacing w:after="380" w:line="240" w:lineRule="auto"/>
              <w:ind w:firstLine="0"/>
              <w:jc w:val="center"/>
              <w:rPr>
                <w:rStyle w:val="a5"/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Комплаенс-риск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CB85" w14:textId="77777777" w:rsidR="00177C39" w:rsidRDefault="00177C39">
            <w:pPr>
              <w:pStyle w:val="1"/>
              <w:spacing w:after="380" w:line="240" w:lineRule="auto"/>
              <w:ind w:firstLine="0"/>
              <w:jc w:val="center"/>
              <w:rPr>
                <w:rStyle w:val="a5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минимизации и устранению рисков (согласно карте рисков)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B430" w14:textId="77777777" w:rsidR="00177C39" w:rsidRDefault="00177C39">
            <w:pPr>
              <w:pStyle w:val="1"/>
              <w:tabs>
                <w:tab w:val="left" w:pos="1815"/>
              </w:tabs>
              <w:spacing w:after="380" w:line="240" w:lineRule="auto"/>
              <w:ind w:firstLine="0"/>
              <w:jc w:val="center"/>
              <w:rPr>
                <w:rStyle w:val="a5"/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Распределение ответственности и полномочий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6D7A" w14:textId="77777777" w:rsidR="00177C39" w:rsidRDefault="00177C39">
            <w:pPr>
              <w:pStyle w:val="1"/>
              <w:spacing w:after="380" w:line="240" w:lineRule="auto"/>
              <w:ind w:firstLine="0"/>
              <w:jc w:val="center"/>
              <w:rPr>
                <w:rStyle w:val="a5"/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Планируемый результат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CB91" w14:textId="77777777" w:rsidR="00177C39" w:rsidRDefault="00177C39">
            <w:pPr>
              <w:pStyle w:val="1"/>
              <w:spacing w:after="380" w:line="240" w:lineRule="auto"/>
              <w:ind w:firstLine="0"/>
              <w:jc w:val="center"/>
              <w:rPr>
                <w:rStyle w:val="a5"/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Критерии эффективности</w:t>
            </w:r>
          </w:p>
        </w:tc>
      </w:tr>
      <w:tr w:rsidR="00177C39" w14:paraId="4210E3AB" w14:textId="77777777" w:rsidTr="00DD23E3">
        <w:trPr>
          <w:trHeight w:val="3406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C5B31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Нарушения при осуществлении закупок товаров, работ, услуг для обеспечения муниципальных нужд, повлекшие нарушение антимонопольного законодательства (дробление, укрупнение закупки, предоставление документов о закупке до начала размещения извещения и документации в ЕИС, конфликт интересов членов комиссии, несоответствие в проекте контракта условий контракта предложению участника закупки, не заключение муниципального контракта)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67AD" w14:textId="77777777" w:rsidR="00177C39" w:rsidRDefault="00177C39">
            <w:pPr>
              <w:pStyle w:val="a7"/>
              <w:tabs>
                <w:tab w:val="left" w:pos="342"/>
              </w:tabs>
              <w:ind w:right="138"/>
            </w:pPr>
            <w:r>
              <w:rPr>
                <w:rStyle w:val="a6"/>
                <w:sz w:val="18"/>
                <w:szCs w:val="18"/>
              </w:rPr>
              <w:t>1. Систематическое повышение квалификации работников службы закупок.</w:t>
            </w:r>
          </w:p>
          <w:p w14:paraId="5BAD41DF" w14:textId="77777777" w:rsidR="00177C39" w:rsidRDefault="00177C39">
            <w:pPr>
              <w:pStyle w:val="a7"/>
              <w:tabs>
                <w:tab w:val="left" w:pos="342"/>
              </w:tabs>
              <w:ind w:right="138"/>
              <w:rPr>
                <w:rStyle w:val="a6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2. Мониторинг изменений законодательства о закупках.</w:t>
            </w:r>
          </w:p>
          <w:p w14:paraId="20C4E2AD" w14:textId="1961DF12" w:rsidR="00177C39" w:rsidRDefault="00177C39">
            <w:pPr>
              <w:pStyle w:val="a7"/>
              <w:tabs>
                <w:tab w:val="left" w:pos="342"/>
              </w:tabs>
              <w:ind w:right="138"/>
              <w:rPr>
                <w:rStyle w:val="a5"/>
              </w:rPr>
            </w:pPr>
            <w:r>
              <w:rPr>
                <w:rStyle w:val="a6"/>
                <w:sz w:val="18"/>
                <w:szCs w:val="18"/>
              </w:rPr>
              <w:t xml:space="preserve">3. Осуществление </w:t>
            </w:r>
            <w:r w:rsidR="002231E8">
              <w:rPr>
                <w:rStyle w:val="a6"/>
                <w:sz w:val="18"/>
                <w:szCs w:val="18"/>
              </w:rPr>
              <w:t>внутреннего</w:t>
            </w:r>
            <w:r>
              <w:rPr>
                <w:rStyle w:val="a6"/>
                <w:sz w:val="18"/>
                <w:szCs w:val="18"/>
              </w:rPr>
              <w:t xml:space="preserve"> финансового контроля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D872" w14:textId="24B01C67" w:rsidR="00177C39" w:rsidRPr="008C4D40" w:rsidRDefault="00177C39">
            <w:pPr>
              <w:pStyle w:val="a7"/>
            </w:pPr>
            <w:r w:rsidRPr="008C4D40">
              <w:rPr>
                <w:rStyle w:val="a6"/>
                <w:sz w:val="18"/>
                <w:szCs w:val="18"/>
              </w:rPr>
              <w:t xml:space="preserve">1, 2 – </w:t>
            </w:r>
            <w:r w:rsidR="000B6900">
              <w:rPr>
                <w:rStyle w:val="a6"/>
                <w:sz w:val="18"/>
                <w:szCs w:val="18"/>
              </w:rPr>
              <w:t xml:space="preserve">Руководители </w:t>
            </w:r>
            <w:r w:rsidR="002231E8">
              <w:rPr>
                <w:rStyle w:val="a6"/>
                <w:sz w:val="18"/>
                <w:szCs w:val="18"/>
              </w:rPr>
              <w:t>отраслевых (функциональных) органов</w:t>
            </w:r>
            <w:r w:rsidR="00DD23E3">
              <w:rPr>
                <w:rStyle w:val="a6"/>
                <w:sz w:val="18"/>
                <w:szCs w:val="18"/>
              </w:rPr>
              <w:t>,</w:t>
            </w:r>
            <w:r w:rsidR="002231E8">
              <w:rPr>
                <w:rStyle w:val="a6"/>
                <w:sz w:val="18"/>
                <w:szCs w:val="18"/>
              </w:rPr>
              <w:t xml:space="preserve"> </w:t>
            </w:r>
            <w:r w:rsidR="000B6900">
              <w:rPr>
                <w:rStyle w:val="a6"/>
                <w:sz w:val="18"/>
                <w:szCs w:val="18"/>
              </w:rPr>
              <w:t>структурных подразделений;</w:t>
            </w:r>
          </w:p>
          <w:p w14:paraId="6BD45FD5" w14:textId="52B35676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</w:rPr>
            </w:pPr>
            <w:r>
              <w:rPr>
                <w:rStyle w:val="a6"/>
                <w:sz w:val="18"/>
                <w:szCs w:val="18"/>
              </w:rPr>
              <w:t xml:space="preserve">3 – </w:t>
            </w:r>
            <w:r w:rsidR="002231E8">
              <w:rPr>
                <w:rStyle w:val="a6"/>
                <w:sz w:val="18"/>
                <w:szCs w:val="18"/>
              </w:rPr>
              <w:t>специалисты структурных подразделений</w:t>
            </w:r>
            <w:r>
              <w:rPr>
                <w:rStyle w:val="a6"/>
                <w:sz w:val="18"/>
                <w:szCs w:val="18"/>
              </w:rPr>
              <w:t xml:space="preserve"> Администрации муниципального образования «</w:t>
            </w:r>
            <w:r w:rsidR="004712FE">
              <w:rPr>
                <w:rStyle w:val="a6"/>
                <w:sz w:val="18"/>
                <w:szCs w:val="18"/>
              </w:rPr>
              <w:t xml:space="preserve">Кабанский </w:t>
            </w:r>
            <w:r>
              <w:rPr>
                <w:rStyle w:val="a6"/>
                <w:sz w:val="18"/>
                <w:szCs w:val="18"/>
              </w:rPr>
              <w:t>район»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6717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Подготовка документов без наличия рисков нарушения антимонопольного законодательства (далее – АЗ)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A8CE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Отсутствие выявленных нарушений АЗ, количество сотрудников, прошедших обучение</w:t>
            </w:r>
          </w:p>
        </w:tc>
      </w:tr>
      <w:tr w:rsidR="00177C39" w14:paraId="2DABB8CF" w14:textId="77777777" w:rsidTr="00DD23E3">
        <w:trPr>
          <w:trHeight w:val="3113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AE247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lastRenderedPageBreak/>
              <w:t>Разработка проектов нормативных правовых актов (далее - НПА), соглашений и осуществление действий (бездействия), которые могут привести к недопущению, ограничению, устранению конкуренции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7863" w14:textId="77777777" w:rsidR="00177C39" w:rsidRDefault="00177C39">
            <w:pPr>
              <w:pStyle w:val="a7"/>
              <w:tabs>
                <w:tab w:val="left" w:pos="342"/>
              </w:tabs>
            </w:pPr>
            <w:r>
              <w:rPr>
                <w:rStyle w:val="a6"/>
                <w:sz w:val="18"/>
                <w:szCs w:val="18"/>
              </w:rPr>
              <w:t>1. Повышение уровня квалификации должностных лиц, ответственных за разработку нормативных правовых актов (далее - НПА).</w:t>
            </w:r>
          </w:p>
          <w:p w14:paraId="02624975" w14:textId="77777777" w:rsidR="00177C39" w:rsidRDefault="00177C39">
            <w:pPr>
              <w:pStyle w:val="a7"/>
              <w:tabs>
                <w:tab w:val="left" w:pos="342"/>
              </w:tabs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2. Мониторинг и анализ практики применения АЗ.</w:t>
            </w:r>
          </w:p>
          <w:p w14:paraId="0FA8B8AA" w14:textId="1F87174E" w:rsidR="00177C39" w:rsidRDefault="00177C39">
            <w:pPr>
              <w:pStyle w:val="a7"/>
              <w:tabs>
                <w:tab w:val="left" w:pos="342"/>
              </w:tabs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3. Размещение на официальном сайте муниципального образования «</w:t>
            </w:r>
            <w:r w:rsidR="004712FE" w:rsidRPr="004712FE">
              <w:rPr>
                <w:rStyle w:val="a6"/>
                <w:sz w:val="18"/>
                <w:szCs w:val="18"/>
              </w:rPr>
              <w:t xml:space="preserve">Кабанский </w:t>
            </w:r>
            <w:r>
              <w:rPr>
                <w:rStyle w:val="a6"/>
                <w:sz w:val="18"/>
                <w:szCs w:val="18"/>
              </w:rPr>
              <w:t>район» (далее - МО «</w:t>
            </w:r>
            <w:r w:rsidR="004712FE" w:rsidRPr="004712FE">
              <w:rPr>
                <w:rStyle w:val="a6"/>
                <w:sz w:val="18"/>
                <w:szCs w:val="18"/>
              </w:rPr>
              <w:t xml:space="preserve">Кабанский </w:t>
            </w:r>
            <w:r>
              <w:rPr>
                <w:rStyle w:val="a6"/>
                <w:sz w:val="18"/>
                <w:szCs w:val="18"/>
              </w:rPr>
              <w:t>район») полного перечня действующих НПА (за исключением НПА, содержащих государственную тайну).</w:t>
            </w:r>
          </w:p>
          <w:p w14:paraId="56C11D36" w14:textId="77777777" w:rsidR="00177C39" w:rsidRDefault="00177C39">
            <w:pPr>
              <w:pStyle w:val="a7"/>
              <w:tabs>
                <w:tab w:val="left" w:pos="342"/>
              </w:tabs>
              <w:rPr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4. Анализ проектов НПА на наличие рисков нарушения АЗ.</w:t>
            </w:r>
          </w:p>
          <w:p w14:paraId="498A8E16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</w:rPr>
            </w:pPr>
            <w:r>
              <w:rPr>
                <w:rStyle w:val="a6"/>
                <w:sz w:val="18"/>
                <w:szCs w:val="18"/>
              </w:rPr>
              <w:t>5. Проведение оценки регулирующего воздействия проектов НПА и экспертизы действующих НПА в области инвестиционной и иной экономической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9CA4A" w14:textId="00A1B9A0" w:rsidR="00DD23E3" w:rsidRDefault="00177C39" w:rsidP="00DD23E3">
            <w:pPr>
              <w:pStyle w:val="a7"/>
              <w:rPr>
                <w:rStyle w:val="a5"/>
              </w:rPr>
            </w:pPr>
            <w:r w:rsidRPr="008C4D40">
              <w:rPr>
                <w:rStyle w:val="a6"/>
                <w:sz w:val="18"/>
                <w:szCs w:val="18"/>
              </w:rPr>
              <w:t>Руководители</w:t>
            </w:r>
            <w:r>
              <w:rPr>
                <w:rStyle w:val="a6"/>
                <w:sz w:val="18"/>
                <w:szCs w:val="18"/>
              </w:rPr>
              <w:t xml:space="preserve"> </w:t>
            </w:r>
            <w:r w:rsidR="00DD23E3" w:rsidRPr="00DD23E3">
              <w:rPr>
                <w:rStyle w:val="a6"/>
                <w:sz w:val="18"/>
                <w:szCs w:val="18"/>
              </w:rPr>
              <w:t>отраслевых (функциональных) органов</w:t>
            </w:r>
            <w:r w:rsidR="00DD23E3">
              <w:rPr>
                <w:rStyle w:val="a6"/>
                <w:sz w:val="18"/>
                <w:szCs w:val="18"/>
              </w:rPr>
              <w:t>,</w:t>
            </w:r>
            <w:r w:rsidR="00DD23E3" w:rsidRPr="00DD23E3">
              <w:rPr>
                <w:rStyle w:val="a6"/>
                <w:sz w:val="18"/>
                <w:szCs w:val="18"/>
              </w:rPr>
              <w:t xml:space="preserve"> </w:t>
            </w:r>
            <w:r>
              <w:rPr>
                <w:rStyle w:val="a6"/>
                <w:sz w:val="18"/>
                <w:szCs w:val="18"/>
              </w:rPr>
              <w:t>структурных подразделений Администрации муниципального образования «</w:t>
            </w:r>
            <w:r w:rsidR="004712FE" w:rsidRPr="004712FE">
              <w:rPr>
                <w:rStyle w:val="a6"/>
                <w:sz w:val="18"/>
                <w:szCs w:val="18"/>
              </w:rPr>
              <w:t xml:space="preserve">Кабанский </w:t>
            </w:r>
            <w:r>
              <w:rPr>
                <w:rStyle w:val="a6"/>
                <w:sz w:val="18"/>
                <w:szCs w:val="18"/>
              </w:rPr>
              <w:t xml:space="preserve">район» </w:t>
            </w:r>
          </w:p>
          <w:p w14:paraId="52527317" w14:textId="2FD260D0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1D03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Подготовка документов без наличия рисков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3C5E5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  <w:sz w:val="18"/>
                <w:szCs w:val="18"/>
              </w:rPr>
              <w:t>Отсутствие выявленных нарушений АЗ, количество сотрудников, прошедших обучение</w:t>
            </w:r>
          </w:p>
        </w:tc>
      </w:tr>
      <w:tr w:rsidR="00177C39" w14:paraId="6947AF42" w14:textId="77777777" w:rsidTr="00177C3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B624" w14:textId="77777777" w:rsidR="00177C39" w:rsidRDefault="00177C39">
            <w:pPr>
              <w:pStyle w:val="a7"/>
            </w:pPr>
            <w:r>
              <w:rPr>
                <w:rStyle w:val="a6"/>
              </w:rPr>
              <w:t>Нарушение порядка предоставления муниципальных услуг:</w:t>
            </w:r>
          </w:p>
          <w:p w14:paraId="67A14DDB" w14:textId="77777777" w:rsidR="00177C39" w:rsidRDefault="00177C39">
            <w:pPr>
              <w:pStyle w:val="a7"/>
              <w:tabs>
                <w:tab w:val="left" w:pos="318"/>
              </w:tabs>
            </w:pPr>
            <w:r>
              <w:rPr>
                <w:rStyle w:val="a6"/>
              </w:rPr>
              <w:t>- отказ в предоставлении муниципальной услуги по основаниям, не предусмотренным законодательством;</w:t>
            </w:r>
          </w:p>
          <w:p w14:paraId="3234AF0A" w14:textId="77777777" w:rsidR="00177C39" w:rsidRDefault="00177C39">
            <w:pPr>
              <w:pStyle w:val="a7"/>
              <w:tabs>
                <w:tab w:val="left" w:pos="318"/>
                <w:tab w:val="left" w:pos="1268"/>
                <w:tab w:val="left" w:pos="3188"/>
              </w:tabs>
              <w:rPr>
                <w:rStyle w:val="a5"/>
              </w:rPr>
            </w:pPr>
            <w:r>
              <w:rPr>
                <w:rStyle w:val="a6"/>
              </w:rPr>
              <w:t>- нарушение сроков предоставления муниципальных услуг, установленных административными регламентами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DC5D" w14:textId="77777777" w:rsidR="00177C39" w:rsidRDefault="00177C39">
            <w:pPr>
              <w:pStyle w:val="a7"/>
              <w:tabs>
                <w:tab w:val="left" w:pos="342"/>
              </w:tabs>
            </w:pPr>
            <w:r>
              <w:rPr>
                <w:rStyle w:val="a6"/>
              </w:rPr>
              <w:t>1. Осуществление текущего контроля предоставления муниципальных услуг.</w:t>
            </w:r>
          </w:p>
          <w:p w14:paraId="6FB1AB6E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 xml:space="preserve">2. Мониторинг актуальности административных регламентов, технологических схем оказания муниципальных услуг. </w:t>
            </w:r>
          </w:p>
          <w:p w14:paraId="0E0A9E63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5"/>
              </w:rPr>
            </w:pPr>
            <w:r>
              <w:rPr>
                <w:rStyle w:val="a6"/>
              </w:rPr>
              <w:t>3. Повышение внутреннего контроля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0685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 w:rsidRPr="008C4D40">
              <w:rPr>
                <w:rStyle w:val="a6"/>
              </w:rPr>
              <w:t>Руководители, спец</w:t>
            </w:r>
            <w:r>
              <w:rPr>
                <w:rStyle w:val="a6"/>
              </w:rPr>
              <w:t>иалисты структурных подразделений, ответственные за предоставление таких услуг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5EBE4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</w:rPr>
              <w:t>Оказание муниципальных услуг без риска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5FEC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</w:rPr>
              <w:t>Отсутствие выявленных нарушений АЗ, количество сотрудников, прошедших обучение</w:t>
            </w:r>
          </w:p>
        </w:tc>
      </w:tr>
      <w:tr w:rsidR="00177C39" w14:paraId="68DCC85D" w14:textId="77777777" w:rsidTr="00177C3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5E99" w14:textId="77777777" w:rsidR="00177C39" w:rsidRPr="008C4D40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 w:rsidRPr="008C4D40">
              <w:rPr>
                <w:rStyle w:val="a6"/>
              </w:rPr>
              <w:t xml:space="preserve">Передача имущества без торгов, нарушение порядка проведения торгов, нарушение порядка определения </w:t>
            </w:r>
            <w:r w:rsidRPr="008C4D40">
              <w:rPr>
                <w:rStyle w:val="a6"/>
              </w:rPr>
              <w:lastRenderedPageBreak/>
              <w:t>победителя торгов, требования о предоставлении документов, не предусмотренных документацией, несоблюдение сроков проведения торгов, неправомерные требования к участникам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1BCC" w14:textId="77777777" w:rsidR="00177C39" w:rsidRPr="008C4D40" w:rsidRDefault="00177C39">
            <w:pPr>
              <w:pStyle w:val="a7"/>
              <w:tabs>
                <w:tab w:val="left" w:pos="342"/>
              </w:tabs>
            </w:pPr>
            <w:r w:rsidRPr="008C4D40">
              <w:rPr>
                <w:rStyle w:val="a6"/>
              </w:rPr>
              <w:lastRenderedPageBreak/>
              <w:t>1. Повышение уровня квалификации должностных лиц.</w:t>
            </w:r>
          </w:p>
          <w:p w14:paraId="277C6A01" w14:textId="77777777" w:rsidR="00177C39" w:rsidRPr="008C4D40" w:rsidRDefault="00177C39">
            <w:pPr>
              <w:pStyle w:val="a7"/>
              <w:tabs>
                <w:tab w:val="left" w:pos="342"/>
              </w:tabs>
            </w:pPr>
            <w:r w:rsidRPr="008C4D40">
              <w:rPr>
                <w:rStyle w:val="a6"/>
              </w:rPr>
              <w:t xml:space="preserve">2. Усиление внутреннего </w:t>
            </w:r>
            <w:r w:rsidRPr="008C4D40">
              <w:rPr>
                <w:rStyle w:val="a6"/>
              </w:rPr>
              <w:lastRenderedPageBreak/>
              <w:t>контроля.</w:t>
            </w:r>
          </w:p>
          <w:p w14:paraId="6AFB7CCE" w14:textId="77777777" w:rsidR="00177C39" w:rsidRPr="008C4D40" w:rsidRDefault="00177C39">
            <w:pPr>
              <w:pStyle w:val="a7"/>
              <w:tabs>
                <w:tab w:val="left" w:pos="342"/>
              </w:tabs>
            </w:pPr>
            <w:r w:rsidRPr="008C4D40">
              <w:rPr>
                <w:rStyle w:val="a6"/>
              </w:rPr>
              <w:t>3. Мониторинг изменения законодательства в области имущественных отношений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DFE0" w14:textId="63A7E227" w:rsidR="00177C39" w:rsidRPr="008C4D40" w:rsidRDefault="005F6FBD">
            <w:pPr>
              <w:pStyle w:val="a7"/>
              <w:rPr>
                <w:rStyle w:val="a5"/>
                <w:sz w:val="18"/>
                <w:szCs w:val="18"/>
              </w:rPr>
            </w:pPr>
            <w:r w:rsidRPr="008C4D40">
              <w:rPr>
                <w:rStyle w:val="a5"/>
                <w:sz w:val="18"/>
                <w:szCs w:val="18"/>
              </w:rPr>
              <w:lastRenderedPageBreak/>
              <w:t>МКУ «Управление градостроительства, имущественных и земельных отношений»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63BA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</w:rPr>
              <w:t>Передача имущества без риска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97C2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</w:rPr>
              <w:t xml:space="preserve">Отсутствие выявленных нарушений АЗ, количество сотрудников, прошедших </w:t>
            </w:r>
            <w:r>
              <w:rPr>
                <w:rStyle w:val="a6"/>
              </w:rPr>
              <w:lastRenderedPageBreak/>
              <w:t>обучение</w:t>
            </w:r>
          </w:p>
        </w:tc>
      </w:tr>
      <w:tr w:rsidR="00177C39" w14:paraId="675538D0" w14:textId="77777777" w:rsidTr="00DD23E3">
        <w:trPr>
          <w:trHeight w:val="168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7E49" w14:textId="77777777" w:rsidR="00177C39" w:rsidRPr="008C4D40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 w:rsidRPr="008C4D40">
              <w:rPr>
                <w:rStyle w:val="a6"/>
              </w:rPr>
              <w:lastRenderedPageBreak/>
              <w:t>Нарушения при проведении открытого конкурса по отбору управляющей организации для управления многоквартирными домами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CA2F0" w14:textId="77777777" w:rsidR="00177C39" w:rsidRPr="008C4D40" w:rsidRDefault="00177C39">
            <w:pPr>
              <w:pStyle w:val="a7"/>
              <w:tabs>
                <w:tab w:val="left" w:pos="342"/>
              </w:tabs>
            </w:pPr>
            <w:r w:rsidRPr="008C4D40">
              <w:rPr>
                <w:rStyle w:val="a6"/>
              </w:rPr>
              <w:t>1. Повышение уровня квалификации должностных лиц.</w:t>
            </w:r>
          </w:p>
          <w:p w14:paraId="2023CB19" w14:textId="77777777" w:rsidR="00177C39" w:rsidRPr="008C4D40" w:rsidRDefault="00177C39">
            <w:pPr>
              <w:pStyle w:val="a7"/>
              <w:tabs>
                <w:tab w:val="left" w:pos="342"/>
              </w:tabs>
            </w:pPr>
            <w:r w:rsidRPr="008C4D40">
              <w:rPr>
                <w:rStyle w:val="a6"/>
              </w:rPr>
              <w:t>2. Усиление внутреннего контроля.</w:t>
            </w:r>
          </w:p>
          <w:p w14:paraId="183345F1" w14:textId="77777777" w:rsidR="00177C39" w:rsidRPr="008C4D40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 w:rsidRPr="008C4D40">
              <w:rPr>
                <w:rStyle w:val="a6"/>
              </w:rPr>
              <w:t>3. Мониторинг изменения жилищного законодательства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1C0B" w14:textId="77777777" w:rsidR="000B6900" w:rsidRDefault="005F6FBD" w:rsidP="000B6900">
            <w:pPr>
              <w:pStyle w:val="1"/>
              <w:spacing w:line="240" w:lineRule="auto"/>
              <w:ind w:firstLine="0"/>
              <w:rPr>
                <w:rStyle w:val="a5"/>
                <w:sz w:val="18"/>
                <w:szCs w:val="18"/>
              </w:rPr>
            </w:pPr>
            <w:r w:rsidRPr="008C4D40">
              <w:rPr>
                <w:rStyle w:val="a5"/>
                <w:sz w:val="18"/>
                <w:szCs w:val="18"/>
              </w:rPr>
              <w:t>МКУ «Комитет ЖКХ и строительства»</w:t>
            </w:r>
            <w:r w:rsidR="000B6900">
              <w:rPr>
                <w:rStyle w:val="a5"/>
                <w:sz w:val="18"/>
                <w:szCs w:val="18"/>
              </w:rPr>
              <w:t xml:space="preserve">; </w:t>
            </w:r>
          </w:p>
          <w:p w14:paraId="020EE973" w14:textId="3BE79962" w:rsidR="000B6900" w:rsidRPr="008C4D40" w:rsidRDefault="000B6900" w:rsidP="000B6900">
            <w:pPr>
              <w:pStyle w:val="1"/>
              <w:spacing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5"/>
                <w:sz w:val="18"/>
                <w:szCs w:val="18"/>
              </w:rPr>
              <w:t>Главы городских и сельских поселений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8B6A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</w:rPr>
              <w:t>Отбор управляющей организации без риска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7228C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</w:rPr>
              <w:t>Отсутствие выявленных нарушений АЗ, количество сотрудников, прошедших обучение</w:t>
            </w:r>
          </w:p>
        </w:tc>
      </w:tr>
      <w:tr w:rsidR="00177C39" w14:paraId="0C3C59B5" w14:textId="77777777" w:rsidTr="00177C3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693D" w14:textId="77777777" w:rsidR="00177C39" w:rsidRPr="008C4D40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 w:rsidRPr="008C4D40">
              <w:rPr>
                <w:rStyle w:val="a6"/>
              </w:rPr>
              <w:t>Нарушения при проведении аукциона на право заключения договора на установку и эксплуатацию рекламной конструкции (далее – РК)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35A8" w14:textId="77777777" w:rsidR="00177C39" w:rsidRPr="008C4D40" w:rsidRDefault="00177C39">
            <w:pPr>
              <w:pStyle w:val="a7"/>
              <w:tabs>
                <w:tab w:val="left" w:pos="342"/>
              </w:tabs>
            </w:pPr>
            <w:r w:rsidRPr="008C4D40">
              <w:rPr>
                <w:rStyle w:val="a6"/>
              </w:rPr>
              <w:t>1. Повышение уровня квалификации должностных лиц.</w:t>
            </w:r>
          </w:p>
          <w:p w14:paraId="061A4879" w14:textId="77777777" w:rsidR="00177C39" w:rsidRPr="008C4D40" w:rsidRDefault="00177C39">
            <w:pPr>
              <w:pStyle w:val="a7"/>
              <w:tabs>
                <w:tab w:val="left" w:pos="342"/>
              </w:tabs>
            </w:pPr>
            <w:r w:rsidRPr="008C4D40">
              <w:rPr>
                <w:rStyle w:val="a6"/>
              </w:rPr>
              <w:t>2. Усиление внутреннего контроля.</w:t>
            </w:r>
          </w:p>
          <w:p w14:paraId="395B06A6" w14:textId="77777777" w:rsidR="00177C39" w:rsidRPr="008C4D40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 w:rsidRPr="008C4D40">
              <w:rPr>
                <w:rStyle w:val="a6"/>
              </w:rPr>
              <w:t>3. Мониторинг изменения законодательства в области законодательства о рекламе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ED16" w14:textId="36E63B40" w:rsidR="00177C39" w:rsidRPr="008C4D40" w:rsidRDefault="005F6FBD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 w:rsidRPr="008C4D40">
              <w:rPr>
                <w:rStyle w:val="a5"/>
                <w:sz w:val="18"/>
                <w:szCs w:val="18"/>
              </w:rPr>
              <w:t>МКУ «Управление градостроительства, имущественных и земельных отношений»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5C94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</w:rPr>
              <w:t>Заключение договора на установку и эксплуатацию РК без риска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6FB6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</w:rPr>
              <w:t>Отсутствие выявленных нарушений АЗ, количество сотрудников, прошедших обучение</w:t>
            </w:r>
          </w:p>
        </w:tc>
      </w:tr>
      <w:tr w:rsidR="00177C39" w14:paraId="23D28CEC" w14:textId="77777777" w:rsidTr="00177C3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3E43" w14:textId="77777777" w:rsidR="00177C39" w:rsidRPr="008C4D40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 w:rsidRPr="008C4D40">
              <w:rPr>
                <w:rStyle w:val="a6"/>
              </w:rPr>
              <w:t>Нарушения при проведении аукциона на право размещения нестационарного торгового объекта (далее – НТО)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4B15" w14:textId="77777777" w:rsidR="00177C39" w:rsidRPr="008C4D40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 w:rsidRPr="008C4D40">
              <w:rPr>
                <w:rStyle w:val="a6"/>
              </w:rPr>
              <w:t>1. Повышение уровня квалификации должностных лиц.</w:t>
            </w:r>
          </w:p>
          <w:p w14:paraId="31A44E0E" w14:textId="77777777" w:rsidR="00177C39" w:rsidRPr="008C4D40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 w:rsidRPr="008C4D40">
              <w:rPr>
                <w:rStyle w:val="a6"/>
              </w:rPr>
              <w:t>2. Усиление внутреннего контроля.</w:t>
            </w:r>
          </w:p>
          <w:p w14:paraId="07534F5F" w14:textId="77777777" w:rsidR="00177C39" w:rsidRPr="008C4D40" w:rsidRDefault="00177C39">
            <w:pPr>
              <w:pStyle w:val="a7"/>
              <w:tabs>
                <w:tab w:val="left" w:pos="342"/>
              </w:tabs>
              <w:rPr>
                <w:rStyle w:val="a5"/>
              </w:rPr>
            </w:pPr>
            <w:r w:rsidRPr="008C4D40">
              <w:rPr>
                <w:rStyle w:val="a6"/>
              </w:rPr>
              <w:t>3. Мониторинг изменения законодательства в области торговой деятельности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B2A6" w14:textId="56367A8C" w:rsidR="00177C39" w:rsidRPr="008C4D40" w:rsidRDefault="005F6FBD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 w:rsidRPr="008C4D40">
              <w:rPr>
                <w:rStyle w:val="a5"/>
                <w:sz w:val="18"/>
                <w:szCs w:val="18"/>
              </w:rPr>
              <w:t>МКУ «Управление градостроительства, имущественных и земельных отношений»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A5A8E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</w:rPr>
              <w:t>Заключение договора на право размещения НТО без риска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C1AA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5"/>
                <w:sz w:val="18"/>
                <w:szCs w:val="18"/>
              </w:rPr>
            </w:pPr>
            <w:r>
              <w:rPr>
                <w:rStyle w:val="a6"/>
              </w:rPr>
              <w:t>Отсутствие выявленных нарушений АЗ, количество сотрудников, прошедших обучение</w:t>
            </w:r>
          </w:p>
        </w:tc>
      </w:tr>
      <w:tr w:rsidR="00177C39" w14:paraId="5D97F5E3" w14:textId="77777777" w:rsidTr="00177C3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4FE5E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 xml:space="preserve">Создание необоснованных преимуществ при оказании поддержки инвестиционной и предпринимательской деятельности (при </w:t>
            </w:r>
            <w:r>
              <w:rPr>
                <w:rStyle w:val="a6"/>
              </w:rPr>
              <w:lastRenderedPageBreak/>
              <w:t>предоставлении преференций, льгот, гарантий, освобождения от налогов, предоставлении земельных участков, недвижимого имущества)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F44AD" w14:textId="77777777" w:rsidR="00177C39" w:rsidRDefault="00177C39">
            <w:pPr>
              <w:pStyle w:val="a7"/>
              <w:tabs>
                <w:tab w:val="left" w:pos="342"/>
              </w:tabs>
            </w:pPr>
            <w:r>
              <w:rPr>
                <w:rStyle w:val="a6"/>
              </w:rPr>
              <w:lastRenderedPageBreak/>
              <w:t>1. Повышение уровня квалификации должностных лиц.</w:t>
            </w:r>
          </w:p>
          <w:p w14:paraId="4A0A633C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 xml:space="preserve">2. Анализ проектов правовых актов на наличие рисков </w:t>
            </w:r>
            <w:r>
              <w:rPr>
                <w:rStyle w:val="a6"/>
              </w:rPr>
              <w:lastRenderedPageBreak/>
              <w:t>нарушения антимонопольного законодательства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CC18" w14:textId="28BF550F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lastRenderedPageBreak/>
              <w:t>Глава МО «</w:t>
            </w:r>
            <w:r w:rsidR="005F6FBD">
              <w:rPr>
                <w:rStyle w:val="a6"/>
              </w:rPr>
              <w:t xml:space="preserve">Кабанский </w:t>
            </w:r>
            <w:r>
              <w:rPr>
                <w:rStyle w:val="a6"/>
              </w:rPr>
              <w:t xml:space="preserve">район», заместители руководителя Администрации МО </w:t>
            </w:r>
            <w:r w:rsidR="005F6FBD">
              <w:rPr>
                <w:rStyle w:val="a6"/>
              </w:rPr>
              <w:t xml:space="preserve">«Кабанский </w:t>
            </w:r>
            <w:r>
              <w:rPr>
                <w:rStyle w:val="a6"/>
              </w:rPr>
              <w:t xml:space="preserve">район», </w:t>
            </w:r>
            <w:r w:rsidRPr="008C4D40">
              <w:rPr>
                <w:rStyle w:val="a6"/>
              </w:rPr>
              <w:t xml:space="preserve">руководители структурных </w:t>
            </w:r>
            <w:r w:rsidRPr="008C4D40">
              <w:rPr>
                <w:rStyle w:val="a6"/>
              </w:rPr>
              <w:lastRenderedPageBreak/>
              <w:t>подразделений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5948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lastRenderedPageBreak/>
              <w:t>Отсутствие рисков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D1192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Отсутствие выявленных нарушений АЗ</w:t>
            </w:r>
          </w:p>
        </w:tc>
      </w:tr>
      <w:tr w:rsidR="00177C39" w14:paraId="393442B0" w14:textId="77777777" w:rsidTr="00177C3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FC3A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Предоставление хозяйствующим субъектам доступа к информации в приоритетном порядке о предстоящих торгах по закупкам для муниципальных нужд, продаже (аренде) имущества, права на размещение объекта до официального размещения извещения)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1316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 xml:space="preserve">1. Повышение уровня квалификации должностных лиц. </w:t>
            </w:r>
          </w:p>
          <w:p w14:paraId="6A7E20E9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>2. Мониторинг и анализ практики применения антимонопольного законодательства.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17678" w14:textId="06265D97" w:rsidR="00177C39" w:rsidRPr="008C4D40" w:rsidRDefault="00327D70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З</w:t>
            </w:r>
            <w:r w:rsidR="00177C39" w:rsidRPr="008C4D40">
              <w:rPr>
                <w:rStyle w:val="a6"/>
              </w:rPr>
              <w:t>аместители руководителя Администрации МО «</w:t>
            </w:r>
            <w:r w:rsidR="005F6FBD" w:rsidRPr="008C4D40">
              <w:rPr>
                <w:rStyle w:val="a6"/>
              </w:rPr>
              <w:t>Кабан</w:t>
            </w:r>
            <w:r w:rsidR="00177C39" w:rsidRPr="008C4D40">
              <w:rPr>
                <w:rStyle w:val="a6"/>
              </w:rPr>
              <w:t>ский район»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9BAF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Отсутствие рисков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43FE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Отсутствие выявленных нарушений АЗ, количество сотрудников, прошедших обучение</w:t>
            </w:r>
          </w:p>
        </w:tc>
      </w:tr>
      <w:tr w:rsidR="00177C39" w14:paraId="071AA72C" w14:textId="77777777" w:rsidTr="00177C3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F247E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Заключение соглашений, договоров и контрактов, ограничивающих конкуренцию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C55A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>1. Повышение уровня квалификации должностных лиц.</w:t>
            </w:r>
          </w:p>
          <w:p w14:paraId="133ABD6D" w14:textId="069EE18B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>2. Проведение ежегодных рабочих совещаний по обсуждению результатов правоприменительной практики по вопросам антимонопольного комплаенса в Администрации МО «</w:t>
            </w:r>
            <w:r w:rsidR="005F6FBD">
              <w:rPr>
                <w:rStyle w:val="a6"/>
              </w:rPr>
              <w:t>Кабанский</w:t>
            </w:r>
            <w:r>
              <w:rPr>
                <w:rStyle w:val="a6"/>
              </w:rPr>
              <w:t xml:space="preserve"> район»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325F" w14:textId="77777777" w:rsidR="00C7685B" w:rsidRDefault="00177C39" w:rsidP="00C7685B">
            <w:pPr>
              <w:pStyle w:val="1"/>
              <w:spacing w:line="240" w:lineRule="auto"/>
              <w:ind w:firstLine="0"/>
              <w:rPr>
                <w:rStyle w:val="a6"/>
              </w:rPr>
            </w:pPr>
            <w:r w:rsidRPr="008C4D40">
              <w:rPr>
                <w:rStyle w:val="a6"/>
              </w:rPr>
              <w:t>Глава МО «</w:t>
            </w:r>
            <w:r w:rsidR="005F6FBD" w:rsidRPr="008C4D40">
              <w:rPr>
                <w:rStyle w:val="a6"/>
              </w:rPr>
              <w:t xml:space="preserve">Кабанский </w:t>
            </w:r>
            <w:r w:rsidRPr="008C4D40">
              <w:rPr>
                <w:rStyle w:val="a6"/>
              </w:rPr>
              <w:t xml:space="preserve">район», </w:t>
            </w:r>
          </w:p>
          <w:p w14:paraId="133F6DA6" w14:textId="77777777" w:rsidR="00C7685B" w:rsidRDefault="00C7685B" w:rsidP="00C7685B">
            <w:pPr>
              <w:pStyle w:val="1"/>
              <w:spacing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Первый Заместитель Руководителя МО «Кабанский район»,</w:t>
            </w:r>
          </w:p>
          <w:p w14:paraId="4F81CD1F" w14:textId="50CBB09A" w:rsidR="00177C39" w:rsidRPr="008C4D40" w:rsidRDefault="00177C39" w:rsidP="00C7685B">
            <w:pPr>
              <w:pStyle w:val="1"/>
              <w:spacing w:line="240" w:lineRule="auto"/>
              <w:ind w:firstLine="0"/>
              <w:rPr>
                <w:rStyle w:val="a6"/>
              </w:rPr>
            </w:pPr>
            <w:r w:rsidRPr="008C4D40">
              <w:rPr>
                <w:rStyle w:val="a6"/>
              </w:rPr>
              <w:t>руководители структурных подразделений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05E3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Организация работы структурных подразделений с учетом практики применения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B752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Отсутствие рисков нарушения АЗ законодательства, количество сотрудников, прошедших обучение</w:t>
            </w:r>
          </w:p>
        </w:tc>
      </w:tr>
      <w:tr w:rsidR="00177C39" w14:paraId="2C8DE0EC" w14:textId="77777777" w:rsidTr="00177C3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096B" w14:textId="3E340FF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 xml:space="preserve">Проведение </w:t>
            </w:r>
            <w:r w:rsidR="002231E8">
              <w:rPr>
                <w:rStyle w:val="a6"/>
              </w:rPr>
              <w:t>внутренних финансовых</w:t>
            </w:r>
            <w:r>
              <w:rPr>
                <w:rStyle w:val="a6"/>
              </w:rPr>
              <w:t xml:space="preserve"> проверок с нарушением порядка их проведения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1DD2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>1. Повышение уровня квалификации должностных лиц.</w:t>
            </w:r>
          </w:p>
          <w:p w14:paraId="084ED3DD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>2. Мониторинг и анализ практики применения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7F34" w14:textId="6CFCEEB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 xml:space="preserve">Должностные лица, уполномоченные на проведение </w:t>
            </w:r>
            <w:r w:rsidR="002231E8">
              <w:rPr>
                <w:rStyle w:val="a6"/>
              </w:rPr>
              <w:t xml:space="preserve">таких </w:t>
            </w:r>
            <w:r>
              <w:rPr>
                <w:rStyle w:val="a6"/>
              </w:rPr>
              <w:t>проверок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D763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Отсутствие рисков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E795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Отсутствие выявленных нарушений АЗ</w:t>
            </w:r>
          </w:p>
        </w:tc>
      </w:tr>
      <w:tr w:rsidR="00177C39" w14:paraId="136E0BC0" w14:textId="77777777" w:rsidTr="00177C3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9481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 xml:space="preserve">Истребование документов, не предусмотренных НПА (в том числе при проверках, закупках, продажах и передаче в </w:t>
            </w:r>
            <w:r>
              <w:rPr>
                <w:rStyle w:val="a6"/>
              </w:rPr>
              <w:lastRenderedPageBreak/>
              <w:t>пользование, оказании муниципальных услуг)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F060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lastRenderedPageBreak/>
              <w:t>1. Повышение уровня квалификации должностных лиц.</w:t>
            </w:r>
          </w:p>
          <w:p w14:paraId="4D559912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 xml:space="preserve">2. Мониторинг и анализ </w:t>
            </w:r>
            <w:r>
              <w:rPr>
                <w:rStyle w:val="a6"/>
              </w:rPr>
              <w:lastRenderedPageBreak/>
              <w:t>практики применения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2DAA" w14:textId="40FEF7F8" w:rsidR="00177C39" w:rsidRDefault="002231E8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 w:rsidRPr="002231E8">
              <w:rPr>
                <w:rStyle w:val="a6"/>
              </w:rPr>
              <w:lastRenderedPageBreak/>
              <w:t xml:space="preserve">Должностные лица, уполномоченные на </w:t>
            </w:r>
            <w:r w:rsidRPr="002231E8">
              <w:rPr>
                <w:rStyle w:val="a6"/>
              </w:rPr>
              <w:lastRenderedPageBreak/>
              <w:t>проведение таких проверок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C2B3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lastRenderedPageBreak/>
              <w:t>Отсутствие рисков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351A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 xml:space="preserve">Отсутствие рисков нарушения АЗ, количество сотрудников, </w:t>
            </w:r>
            <w:r>
              <w:rPr>
                <w:rStyle w:val="a6"/>
              </w:rPr>
              <w:lastRenderedPageBreak/>
              <w:t>прошедших обучение</w:t>
            </w:r>
          </w:p>
        </w:tc>
      </w:tr>
      <w:tr w:rsidR="00177C39" w14:paraId="59B8D769" w14:textId="77777777" w:rsidTr="00177C3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8E67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lastRenderedPageBreak/>
              <w:t>Публичные заявления, официальные письма должностных лиц, создающие необоснованные конкурентные преимущества на рынке одному из хозяйствующих субъектов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F476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>1. Повышение уровня квалификации должностных лиц.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3433" w14:textId="0B873C5D" w:rsidR="00177C39" w:rsidRPr="008C4D40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 w:rsidRPr="008C4D40">
              <w:rPr>
                <w:rStyle w:val="a6"/>
              </w:rPr>
              <w:t>Глава МО «</w:t>
            </w:r>
            <w:r w:rsidR="005F6FBD" w:rsidRPr="008C4D40">
              <w:rPr>
                <w:rStyle w:val="a6"/>
              </w:rPr>
              <w:t xml:space="preserve">Кабанский </w:t>
            </w:r>
            <w:r w:rsidRPr="008C4D40">
              <w:rPr>
                <w:rStyle w:val="a6"/>
              </w:rPr>
              <w:t>район», заместители главы Администрации МО «</w:t>
            </w:r>
            <w:r w:rsidR="005F6FBD" w:rsidRPr="008C4D40">
              <w:rPr>
                <w:rStyle w:val="a6"/>
              </w:rPr>
              <w:t xml:space="preserve">Кабанский </w:t>
            </w:r>
            <w:r w:rsidRPr="008C4D40">
              <w:rPr>
                <w:rStyle w:val="a6"/>
              </w:rPr>
              <w:t>район», руководители структурных подразделений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6607E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Отсутствие рисков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A50D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Отсутствие выявленных нарушений АЗ, количество сотрудников, прошедших обучение</w:t>
            </w:r>
          </w:p>
        </w:tc>
      </w:tr>
      <w:tr w:rsidR="00177C39" w14:paraId="38B734B1" w14:textId="77777777" w:rsidTr="00177C39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C25E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Передача функций органов местного самоуправления хозяйствующим субъектам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6738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 xml:space="preserve">1. Повышение уровня квалификации должностных лиц. </w:t>
            </w:r>
          </w:p>
          <w:p w14:paraId="5A69855E" w14:textId="77777777" w:rsidR="00177C39" w:rsidRDefault="00177C39">
            <w:pPr>
              <w:pStyle w:val="a7"/>
              <w:tabs>
                <w:tab w:val="left" w:pos="342"/>
              </w:tabs>
              <w:rPr>
                <w:rStyle w:val="a6"/>
              </w:rPr>
            </w:pPr>
            <w:r>
              <w:rPr>
                <w:rStyle w:val="a6"/>
              </w:rPr>
              <w:t>2. Анализ НПА на соответствие требованиям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3F91" w14:textId="478B5096" w:rsidR="00177C39" w:rsidRPr="008C4D40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 w:rsidRPr="008C4D40">
              <w:rPr>
                <w:rStyle w:val="a6"/>
              </w:rPr>
              <w:t>Глава МО «</w:t>
            </w:r>
            <w:r w:rsidR="005F6FBD" w:rsidRPr="008C4D40">
              <w:rPr>
                <w:rStyle w:val="a6"/>
              </w:rPr>
              <w:t>Кабанский</w:t>
            </w:r>
            <w:r w:rsidRPr="008C4D40">
              <w:rPr>
                <w:rStyle w:val="a6"/>
              </w:rPr>
              <w:t xml:space="preserve"> район», заместители </w:t>
            </w:r>
            <w:r w:rsidR="00DD23E3">
              <w:rPr>
                <w:rStyle w:val="a6"/>
              </w:rPr>
              <w:t>руководителя</w:t>
            </w:r>
            <w:r w:rsidRPr="008C4D40">
              <w:rPr>
                <w:rStyle w:val="a6"/>
              </w:rPr>
              <w:t xml:space="preserve"> Администрации МО «</w:t>
            </w:r>
            <w:r w:rsidR="005F6FBD" w:rsidRPr="008C4D40">
              <w:rPr>
                <w:rStyle w:val="a6"/>
              </w:rPr>
              <w:t xml:space="preserve">Кабанский </w:t>
            </w:r>
            <w:r w:rsidRPr="008C4D40">
              <w:rPr>
                <w:rStyle w:val="a6"/>
              </w:rPr>
              <w:t>район»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5E0B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Отсутствие рисков нарушения АЗ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8099" w14:textId="77777777" w:rsidR="00177C39" w:rsidRDefault="00177C39">
            <w:pPr>
              <w:pStyle w:val="1"/>
              <w:spacing w:after="380" w:line="240" w:lineRule="auto"/>
              <w:ind w:firstLine="0"/>
              <w:rPr>
                <w:rStyle w:val="a6"/>
              </w:rPr>
            </w:pPr>
            <w:r>
              <w:rPr>
                <w:rStyle w:val="a6"/>
              </w:rPr>
              <w:t>Отсутствие выявленных нарушений АЗ, количество сотрудников, прошедших обучение</w:t>
            </w:r>
          </w:p>
        </w:tc>
      </w:tr>
    </w:tbl>
    <w:p w14:paraId="676D2C3C" w14:textId="77777777" w:rsidR="00177C39" w:rsidRDefault="00177C39" w:rsidP="00177C39">
      <w:pPr>
        <w:pStyle w:val="20"/>
        <w:spacing w:after="0"/>
        <w:ind w:left="0"/>
        <w:jc w:val="left"/>
        <w:rPr>
          <w:rStyle w:val="2"/>
        </w:rPr>
      </w:pPr>
    </w:p>
    <w:p w14:paraId="6246F401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570BAE04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761FBF9E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3B070D61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18991B2E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44B47E7D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5B6565E3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5C02A58E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6C962E98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588680A4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3B02047F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57734BB6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7D2C5B35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29B3F525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77D04DB3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0D41D440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3178576B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70BE783D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7C962A3C" w14:textId="77777777" w:rsidR="00177C39" w:rsidRDefault="00177C39" w:rsidP="00177C39">
      <w:pPr>
        <w:pStyle w:val="20"/>
        <w:spacing w:after="0"/>
        <w:ind w:left="9680"/>
        <w:rPr>
          <w:rStyle w:val="2"/>
        </w:rPr>
      </w:pPr>
    </w:p>
    <w:p w14:paraId="26207A14" w14:textId="77777777" w:rsidR="00DD23E3" w:rsidRDefault="00DD23E3" w:rsidP="00177C39">
      <w:pPr>
        <w:pStyle w:val="20"/>
        <w:spacing w:after="0"/>
        <w:ind w:left="9680"/>
        <w:rPr>
          <w:rStyle w:val="2"/>
        </w:rPr>
      </w:pPr>
    </w:p>
    <w:p w14:paraId="0AF74358" w14:textId="77777777" w:rsidR="00222EDF" w:rsidRDefault="00222EDF" w:rsidP="00222EDF">
      <w:pPr>
        <w:pStyle w:val="1"/>
        <w:spacing w:line="240" w:lineRule="auto"/>
        <w:ind w:firstLine="0"/>
        <w:rPr>
          <w:rStyle w:val="a5"/>
        </w:rPr>
      </w:pPr>
    </w:p>
    <w:p w14:paraId="39D53B43" w14:textId="04E61D1B" w:rsidR="00177C39" w:rsidRPr="00222EDF" w:rsidRDefault="00177C39" w:rsidP="00222EDF">
      <w:pPr>
        <w:pStyle w:val="1"/>
        <w:spacing w:line="240" w:lineRule="auto"/>
        <w:ind w:firstLine="0"/>
        <w:jc w:val="right"/>
        <w:rPr>
          <w:rStyle w:val="a5"/>
        </w:rPr>
      </w:pPr>
      <w:r w:rsidRPr="00222EDF">
        <w:rPr>
          <w:rStyle w:val="a5"/>
        </w:rPr>
        <w:lastRenderedPageBreak/>
        <w:t>Прил</w:t>
      </w:r>
      <w:r w:rsidR="00222EDF">
        <w:rPr>
          <w:rStyle w:val="a5"/>
        </w:rPr>
        <w:t>о</w:t>
      </w:r>
      <w:r w:rsidRPr="00222EDF">
        <w:rPr>
          <w:rStyle w:val="a5"/>
        </w:rPr>
        <w:t>жение 2</w:t>
      </w:r>
    </w:p>
    <w:p w14:paraId="444F5A99" w14:textId="77777777" w:rsidR="00177C39" w:rsidRPr="00222EDF" w:rsidRDefault="00177C39" w:rsidP="00177C39">
      <w:pPr>
        <w:pStyle w:val="1"/>
        <w:spacing w:line="240" w:lineRule="auto"/>
        <w:ind w:firstLine="0"/>
        <w:jc w:val="right"/>
        <w:rPr>
          <w:rStyle w:val="a5"/>
        </w:rPr>
      </w:pPr>
      <w:r w:rsidRPr="00222EDF">
        <w:rPr>
          <w:rStyle w:val="a5"/>
        </w:rPr>
        <w:t xml:space="preserve"> к Распоряжению Администрации </w:t>
      </w:r>
    </w:p>
    <w:p w14:paraId="33537095" w14:textId="474853BF" w:rsidR="00177C39" w:rsidRPr="00222EDF" w:rsidRDefault="00177C39" w:rsidP="00177C39">
      <w:pPr>
        <w:pStyle w:val="1"/>
        <w:spacing w:line="240" w:lineRule="auto"/>
        <w:ind w:firstLine="0"/>
        <w:jc w:val="right"/>
        <w:rPr>
          <w:rStyle w:val="a5"/>
        </w:rPr>
      </w:pPr>
      <w:r w:rsidRPr="00222EDF">
        <w:rPr>
          <w:rStyle w:val="a5"/>
        </w:rPr>
        <w:t xml:space="preserve">муниципального образования «Кабанский район» </w:t>
      </w:r>
    </w:p>
    <w:p w14:paraId="2EED5161" w14:textId="0EE27EB5" w:rsidR="00E91795" w:rsidRPr="00E91795" w:rsidRDefault="00E91795" w:rsidP="00E91795">
      <w:pPr>
        <w:pStyle w:val="1"/>
        <w:spacing w:line="240" w:lineRule="auto"/>
        <w:ind w:firstLine="0"/>
        <w:jc w:val="right"/>
        <w:rPr>
          <w:rStyle w:val="a5"/>
        </w:rPr>
      </w:pPr>
      <w:bookmarkStart w:id="4" w:name="bookmark2"/>
      <w:r w:rsidRPr="00E91795">
        <w:rPr>
          <w:rStyle w:val="a5"/>
        </w:rPr>
        <w:t xml:space="preserve">№ </w:t>
      </w:r>
      <w:r>
        <w:rPr>
          <w:rStyle w:val="a5"/>
        </w:rPr>
        <w:t>________</w:t>
      </w:r>
      <w:r w:rsidRPr="00E91795">
        <w:rPr>
          <w:rStyle w:val="a5"/>
        </w:rPr>
        <w:t xml:space="preserve">от </w:t>
      </w:r>
      <w:r>
        <w:rPr>
          <w:rStyle w:val="a5"/>
        </w:rPr>
        <w:t>________________</w:t>
      </w:r>
      <w:r w:rsidRPr="00E91795">
        <w:rPr>
          <w:rStyle w:val="a5"/>
        </w:rPr>
        <w:t>202</w:t>
      </w:r>
      <w:r w:rsidR="004B6945">
        <w:rPr>
          <w:rStyle w:val="a5"/>
        </w:rPr>
        <w:t>5</w:t>
      </w:r>
      <w:r w:rsidRPr="00E91795">
        <w:rPr>
          <w:rStyle w:val="a5"/>
        </w:rPr>
        <w:t xml:space="preserve"> г.</w:t>
      </w:r>
    </w:p>
    <w:p w14:paraId="763FA2E6" w14:textId="77777777" w:rsidR="00370210" w:rsidRPr="00177C39" w:rsidRDefault="00370210" w:rsidP="00370210">
      <w:pPr>
        <w:pStyle w:val="1"/>
        <w:spacing w:line="240" w:lineRule="auto"/>
        <w:ind w:firstLine="0"/>
        <w:jc w:val="right"/>
        <w:rPr>
          <w:rStyle w:val="a5"/>
          <w:u w:val="single"/>
        </w:rPr>
      </w:pPr>
    </w:p>
    <w:p w14:paraId="4313D707" w14:textId="64CDB3FB" w:rsidR="00177C39" w:rsidRPr="00370210" w:rsidRDefault="00177C39" w:rsidP="00370210">
      <w:pPr>
        <w:pStyle w:val="22"/>
        <w:keepNext/>
        <w:keepLines/>
        <w:rPr>
          <w:b w:val="0"/>
          <w:bCs w:val="0"/>
        </w:rPr>
      </w:pPr>
      <w:r w:rsidRPr="00177C39">
        <w:rPr>
          <w:rStyle w:val="21"/>
          <w:b/>
          <w:bCs/>
        </w:rPr>
        <w:t xml:space="preserve">Карта рисков </w:t>
      </w:r>
      <w:r w:rsidR="004B6945">
        <w:rPr>
          <w:rStyle w:val="21"/>
          <w:b/>
          <w:bCs/>
        </w:rPr>
        <w:t xml:space="preserve">нарушения </w:t>
      </w:r>
      <w:r w:rsidRPr="00177C39">
        <w:rPr>
          <w:rStyle w:val="21"/>
          <w:b/>
          <w:bCs/>
        </w:rPr>
        <w:t>антимонопольного законодательства</w:t>
      </w:r>
      <w:r w:rsidRPr="00177C39">
        <w:rPr>
          <w:b w:val="0"/>
          <w:bCs w:val="0"/>
        </w:rPr>
        <w:br/>
      </w:r>
      <w:r w:rsidRPr="00177C39">
        <w:rPr>
          <w:rStyle w:val="21"/>
          <w:b/>
          <w:bCs/>
        </w:rPr>
        <w:t xml:space="preserve">в </w:t>
      </w:r>
      <w:r w:rsidR="00DD23E3">
        <w:rPr>
          <w:rStyle w:val="21"/>
          <w:b/>
          <w:bCs/>
        </w:rPr>
        <w:t xml:space="preserve">Администрации </w:t>
      </w:r>
      <w:r w:rsidRPr="00177C39">
        <w:rPr>
          <w:rStyle w:val="21"/>
          <w:b/>
          <w:bCs/>
        </w:rPr>
        <w:t>муниципальн</w:t>
      </w:r>
      <w:r w:rsidR="00DD23E3">
        <w:rPr>
          <w:rStyle w:val="21"/>
          <w:b/>
          <w:bCs/>
        </w:rPr>
        <w:t>ого</w:t>
      </w:r>
      <w:r w:rsidRPr="00177C39">
        <w:rPr>
          <w:rStyle w:val="21"/>
          <w:b/>
          <w:bCs/>
        </w:rPr>
        <w:t xml:space="preserve"> образовани</w:t>
      </w:r>
      <w:r w:rsidR="00DD23E3">
        <w:rPr>
          <w:rStyle w:val="21"/>
          <w:b/>
          <w:bCs/>
        </w:rPr>
        <w:t>я</w:t>
      </w:r>
      <w:r w:rsidRPr="00177C39">
        <w:rPr>
          <w:rStyle w:val="21"/>
          <w:b/>
          <w:bCs/>
        </w:rPr>
        <w:t xml:space="preserve"> «Кабанский район»</w:t>
      </w:r>
      <w:r w:rsidRPr="00177C39">
        <w:rPr>
          <w:b w:val="0"/>
          <w:bCs w:val="0"/>
        </w:rPr>
        <w:br/>
      </w:r>
      <w:r w:rsidRPr="00177C39">
        <w:rPr>
          <w:rStyle w:val="21"/>
          <w:b/>
          <w:bCs/>
        </w:rPr>
        <w:t>на 202</w:t>
      </w:r>
      <w:r w:rsidR="004B6945">
        <w:rPr>
          <w:rStyle w:val="21"/>
          <w:b/>
          <w:bCs/>
        </w:rPr>
        <w:t>5</w:t>
      </w:r>
      <w:r w:rsidRPr="00177C39">
        <w:rPr>
          <w:rStyle w:val="21"/>
          <w:b/>
          <w:bCs/>
        </w:rPr>
        <w:t xml:space="preserve"> год</w:t>
      </w:r>
      <w:bookmarkEnd w:id="4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177C39" w14:paraId="1B523E0E" w14:textId="77777777" w:rsidTr="00177C3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1190" w14:textId="77777777" w:rsidR="00177C39" w:rsidRDefault="00177C39">
            <w:pPr>
              <w:spacing w:line="240" w:lineRule="auto"/>
              <w:jc w:val="center"/>
            </w:pPr>
            <w:r>
              <w:rPr>
                <w:rStyle w:val="a6"/>
                <w:rFonts w:eastAsia="Calibri"/>
              </w:rPr>
              <w:t>Уровень риска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C257" w14:textId="77777777" w:rsidR="00177C39" w:rsidRDefault="00177C39">
            <w:pPr>
              <w:spacing w:line="240" w:lineRule="auto"/>
              <w:jc w:val="center"/>
            </w:pPr>
            <w:r>
              <w:rPr>
                <w:rStyle w:val="a6"/>
                <w:rFonts w:eastAsia="Calibri"/>
              </w:rPr>
              <w:t>Вид риска (описание)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555A" w14:textId="77777777" w:rsidR="00177C39" w:rsidRDefault="00177C39">
            <w:pPr>
              <w:spacing w:line="240" w:lineRule="auto"/>
              <w:jc w:val="center"/>
            </w:pPr>
            <w:r>
              <w:rPr>
                <w:rStyle w:val="a6"/>
                <w:rFonts w:eastAsia="Calibri"/>
              </w:rPr>
              <w:t>Причина и условие возникновения (описание)</w:t>
            </w:r>
          </w:p>
        </w:tc>
      </w:tr>
      <w:tr w:rsidR="00177C39" w14:paraId="2C20B7D9" w14:textId="77777777" w:rsidTr="00177C3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6931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Низкий уровень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48EE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Принятие муниципальных правовых актов, положения которых привели или могут привести к недопущению, ограничению или устранению конкуренции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9AEA" w14:textId="77777777" w:rsidR="00177C39" w:rsidRDefault="00177C39" w:rsidP="004B6945">
            <w:pPr>
              <w:pStyle w:val="a7"/>
              <w:numPr>
                <w:ilvl w:val="0"/>
                <w:numId w:val="1"/>
              </w:numPr>
              <w:tabs>
                <w:tab w:val="left" w:pos="110"/>
              </w:tabs>
            </w:pPr>
            <w:r>
              <w:rPr>
                <w:rStyle w:val="a6"/>
              </w:rPr>
              <w:t>низкая квалификация сотрудников;</w:t>
            </w:r>
          </w:p>
          <w:p w14:paraId="5114F5A6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- незнание сотрудниками законодательства о защите конкуренции</w:t>
            </w:r>
          </w:p>
        </w:tc>
      </w:tr>
      <w:tr w:rsidR="00177C39" w14:paraId="6FD3727E" w14:textId="77777777" w:rsidTr="00177C3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9D1CD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Незначительный уровень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9ABD" w14:textId="77777777" w:rsidR="00177C39" w:rsidRDefault="00177C39">
            <w:pPr>
              <w:pStyle w:val="a7"/>
            </w:pPr>
            <w:r>
              <w:rPr>
                <w:rStyle w:val="a6"/>
              </w:rPr>
              <w:t>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торгов).</w:t>
            </w:r>
          </w:p>
          <w:p w14:paraId="2F67027A" w14:textId="77777777" w:rsidR="00177C39" w:rsidRDefault="00177C39">
            <w:pPr>
              <w:pStyle w:val="a7"/>
            </w:pPr>
            <w:r>
              <w:rPr>
                <w:rStyle w:val="a6"/>
              </w:rPr>
              <w:t>Подготовка отчетов на обращения физических и юридических лиц с нарушением срока, предусмотренного законодательством.</w:t>
            </w:r>
          </w:p>
          <w:p w14:paraId="1DD6D68B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Предоставление обратившимся гражданам или юридическим лицам информации в приоритетном порядке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4C44" w14:textId="77777777" w:rsidR="00177C39" w:rsidRDefault="00177C39" w:rsidP="004B6945">
            <w:pPr>
              <w:pStyle w:val="a7"/>
              <w:numPr>
                <w:ilvl w:val="0"/>
                <w:numId w:val="2"/>
              </w:numPr>
              <w:tabs>
                <w:tab w:val="left" w:pos="110"/>
              </w:tabs>
            </w:pPr>
            <w:r>
              <w:rPr>
                <w:rStyle w:val="a6"/>
              </w:rPr>
              <w:t>низкая квалификация сотрудников;</w:t>
            </w:r>
          </w:p>
          <w:p w14:paraId="2507A844" w14:textId="77777777" w:rsidR="00177C39" w:rsidRDefault="00177C39" w:rsidP="004B6945">
            <w:pPr>
              <w:pStyle w:val="a7"/>
              <w:numPr>
                <w:ilvl w:val="0"/>
                <w:numId w:val="2"/>
              </w:numPr>
              <w:tabs>
                <w:tab w:val="left" w:pos="110"/>
              </w:tabs>
            </w:pPr>
            <w:r>
              <w:rPr>
                <w:rStyle w:val="a6"/>
              </w:rPr>
              <w:t>отсутствие контроля со стороны руководителя;</w:t>
            </w:r>
          </w:p>
          <w:p w14:paraId="31CF1132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- наличие не выявленного конфликта интересов</w:t>
            </w:r>
          </w:p>
        </w:tc>
      </w:tr>
      <w:tr w:rsidR="00177C39" w14:paraId="1EAC4690" w14:textId="77777777" w:rsidTr="00177C3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48FB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Существенный уровень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8CBE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Создание необоснованных преимуществ юридическим и физическим лицам 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C1A68" w14:textId="77777777" w:rsidR="00177C39" w:rsidRDefault="00177C39" w:rsidP="004B6945">
            <w:pPr>
              <w:pStyle w:val="a7"/>
              <w:numPr>
                <w:ilvl w:val="0"/>
                <w:numId w:val="3"/>
              </w:numPr>
              <w:tabs>
                <w:tab w:val="left" w:pos="110"/>
              </w:tabs>
            </w:pPr>
            <w:r>
              <w:rPr>
                <w:rStyle w:val="a6"/>
              </w:rPr>
              <w:t>наличие не выявленного конфликта интересов;</w:t>
            </w:r>
          </w:p>
          <w:p w14:paraId="483DE943" w14:textId="77777777" w:rsidR="00177C39" w:rsidRDefault="00177C39" w:rsidP="004B6945">
            <w:pPr>
              <w:pStyle w:val="a7"/>
              <w:numPr>
                <w:ilvl w:val="0"/>
                <w:numId w:val="3"/>
              </w:numPr>
              <w:tabs>
                <w:tab w:val="left" w:pos="110"/>
              </w:tabs>
            </w:pPr>
            <w:r>
              <w:rPr>
                <w:rStyle w:val="a6"/>
              </w:rPr>
              <w:t>незнание сотрудниками законодательства о защите конкуренции;</w:t>
            </w:r>
          </w:p>
          <w:p w14:paraId="0A2A953F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- неоднозначность толкования</w:t>
            </w:r>
          </w:p>
        </w:tc>
      </w:tr>
      <w:tr w:rsidR="00177C39" w14:paraId="7E5F1798" w14:textId="77777777" w:rsidTr="00177C39"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D063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Высокий уровень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64A26" w14:textId="77777777" w:rsidR="00177C39" w:rsidRDefault="00177C39">
            <w:pPr>
              <w:pStyle w:val="a7"/>
            </w:pPr>
            <w:r>
              <w:rPr>
                <w:rStyle w:val="a6"/>
              </w:rPr>
              <w:t>В сфере закупок для муниципальных нужд:</w:t>
            </w:r>
          </w:p>
          <w:p w14:paraId="422741A9" w14:textId="77777777" w:rsidR="00177C39" w:rsidRDefault="00177C39" w:rsidP="004B6945">
            <w:pPr>
              <w:pStyle w:val="a7"/>
              <w:numPr>
                <w:ilvl w:val="0"/>
                <w:numId w:val="4"/>
              </w:numPr>
              <w:tabs>
                <w:tab w:val="left" w:pos="115"/>
              </w:tabs>
            </w:pPr>
            <w:r>
              <w:rPr>
                <w:rStyle w:val="a6"/>
              </w:rPr>
              <w:t>нарушение порядка определения победителя или победителей торгов, запроса котировок, запроса предложений;</w:t>
            </w:r>
          </w:p>
          <w:p w14:paraId="770ED086" w14:textId="77777777" w:rsidR="00177C39" w:rsidRDefault="00177C39" w:rsidP="004B6945">
            <w:pPr>
              <w:pStyle w:val="a7"/>
              <w:numPr>
                <w:ilvl w:val="0"/>
                <w:numId w:val="4"/>
              </w:numPr>
              <w:tabs>
                <w:tab w:val="left" w:pos="115"/>
              </w:tabs>
            </w:pPr>
            <w:r>
              <w:rPr>
                <w:rStyle w:val="a6"/>
              </w:rPr>
              <w:t>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предложений;</w:t>
            </w:r>
          </w:p>
          <w:p w14:paraId="0E62A69C" w14:textId="77777777" w:rsidR="00177C39" w:rsidRDefault="00177C39" w:rsidP="004B6945">
            <w:pPr>
              <w:pStyle w:val="a7"/>
              <w:numPr>
                <w:ilvl w:val="0"/>
                <w:numId w:val="4"/>
              </w:numPr>
              <w:tabs>
                <w:tab w:val="left" w:pos="115"/>
              </w:tabs>
            </w:pPr>
            <w:r>
              <w:rPr>
                <w:rStyle w:val="a6"/>
              </w:rPr>
              <w:t xml:space="preserve">установление непредусмотренных законодательством Российской Федерации </w:t>
            </w:r>
            <w:r>
              <w:rPr>
                <w:rStyle w:val="a6"/>
              </w:rPr>
              <w:lastRenderedPageBreak/>
              <w:t>требований к товарам или хозяйствующим субъектам;</w:t>
            </w:r>
          </w:p>
          <w:p w14:paraId="799E60F2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ограничение конкуренции между участниками торгов, участниками запроса котировок, участниками запроса предложений путем включения в состав лотов товаров, работ, услуг, технологически и функционально не связанных с товарами, работами, услугами, поставки, выполнение, оказание которых являются предметом торгов, запроса котировок, запроса предложений. Ограничение количества участников закупки, которое может выражаться в ограничении сроков поставки товаров, работ, услуг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1F8C" w14:textId="77777777" w:rsidR="00177C39" w:rsidRDefault="00177C39" w:rsidP="004B6945">
            <w:pPr>
              <w:pStyle w:val="a7"/>
              <w:numPr>
                <w:ilvl w:val="0"/>
                <w:numId w:val="5"/>
              </w:numPr>
              <w:tabs>
                <w:tab w:val="left" w:pos="115"/>
              </w:tabs>
            </w:pPr>
            <w:r>
              <w:rPr>
                <w:rStyle w:val="a6"/>
              </w:rPr>
              <w:lastRenderedPageBreak/>
              <w:t>отсутствие достаточной квалификации сотрудников, осуществляющих подготовку и проведение закупки;</w:t>
            </w:r>
          </w:p>
          <w:p w14:paraId="55990C9C" w14:textId="77777777" w:rsidR="00177C39" w:rsidRDefault="00177C39" w:rsidP="004B6945">
            <w:pPr>
              <w:pStyle w:val="a7"/>
              <w:numPr>
                <w:ilvl w:val="0"/>
                <w:numId w:val="5"/>
              </w:numPr>
              <w:tabs>
                <w:tab w:val="left" w:pos="115"/>
              </w:tabs>
            </w:pPr>
            <w:r>
              <w:rPr>
                <w:rStyle w:val="a6"/>
              </w:rPr>
              <w:t>нарушение порядка и сроков размещения документации о закупке;</w:t>
            </w:r>
          </w:p>
          <w:p w14:paraId="6B8592D6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- отсутствие разъяснений уполномоченного органа по вопросам проведения закупок</w:t>
            </w:r>
          </w:p>
        </w:tc>
      </w:tr>
    </w:tbl>
    <w:p w14:paraId="21192C2A" w14:textId="77777777" w:rsidR="00177C39" w:rsidRDefault="00177C39" w:rsidP="00177C39"/>
    <w:p w14:paraId="5DC00A2B" w14:textId="77777777" w:rsidR="00177C39" w:rsidRDefault="00177C39" w:rsidP="00177C39"/>
    <w:p w14:paraId="2B52F554" w14:textId="77777777" w:rsidR="00177C39" w:rsidRDefault="00177C39" w:rsidP="00177C39"/>
    <w:p w14:paraId="289A6BF6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472C8B0B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12DEF433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0E4AFBC8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6DA9E46C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29ACE8FD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6972FF29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7BB3AC25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36E008FE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4BC5D45C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7F70B053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2129575E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4A096453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655AA050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60C506EF" w14:textId="77777777" w:rsidR="00177C39" w:rsidRDefault="00177C39" w:rsidP="00177C39">
      <w:pPr>
        <w:pStyle w:val="20"/>
        <w:spacing w:after="0"/>
        <w:ind w:left="9460"/>
        <w:rPr>
          <w:rStyle w:val="2"/>
        </w:rPr>
      </w:pPr>
    </w:p>
    <w:p w14:paraId="01A7F1EB" w14:textId="77777777" w:rsidR="00177C39" w:rsidRDefault="00177C39" w:rsidP="00177C39">
      <w:pPr>
        <w:pStyle w:val="20"/>
        <w:spacing w:after="0"/>
        <w:ind w:left="0"/>
        <w:jc w:val="left"/>
        <w:rPr>
          <w:rStyle w:val="2"/>
        </w:rPr>
      </w:pPr>
    </w:p>
    <w:p w14:paraId="22F877D9" w14:textId="77777777" w:rsidR="00177C39" w:rsidRDefault="00177C39" w:rsidP="00177C39">
      <w:pPr>
        <w:pStyle w:val="20"/>
        <w:spacing w:after="0"/>
        <w:ind w:left="0"/>
        <w:jc w:val="left"/>
        <w:rPr>
          <w:rStyle w:val="2"/>
        </w:rPr>
      </w:pPr>
    </w:p>
    <w:p w14:paraId="330CAB67" w14:textId="77777777" w:rsidR="00370210" w:rsidRDefault="00370210" w:rsidP="00DD23E3">
      <w:pPr>
        <w:pStyle w:val="1"/>
        <w:spacing w:line="240" w:lineRule="auto"/>
        <w:ind w:firstLine="0"/>
        <w:rPr>
          <w:rStyle w:val="a5"/>
        </w:rPr>
      </w:pPr>
    </w:p>
    <w:p w14:paraId="52017188" w14:textId="77777777" w:rsidR="00DD23E3" w:rsidRDefault="00DD23E3" w:rsidP="00DD23E3">
      <w:pPr>
        <w:pStyle w:val="1"/>
        <w:spacing w:line="240" w:lineRule="auto"/>
        <w:ind w:firstLine="0"/>
        <w:rPr>
          <w:rStyle w:val="a5"/>
        </w:rPr>
      </w:pPr>
    </w:p>
    <w:p w14:paraId="1D0682AA" w14:textId="77777777" w:rsidR="00CF49C0" w:rsidRDefault="00CF49C0" w:rsidP="00DD23E3">
      <w:pPr>
        <w:pStyle w:val="1"/>
        <w:spacing w:line="240" w:lineRule="auto"/>
        <w:ind w:firstLine="0"/>
        <w:rPr>
          <w:rStyle w:val="a5"/>
        </w:rPr>
      </w:pPr>
    </w:p>
    <w:p w14:paraId="39FA2BFC" w14:textId="77777777" w:rsidR="00CF49C0" w:rsidRDefault="00CF49C0" w:rsidP="00DD23E3">
      <w:pPr>
        <w:pStyle w:val="1"/>
        <w:spacing w:line="240" w:lineRule="auto"/>
        <w:ind w:firstLine="0"/>
        <w:rPr>
          <w:rStyle w:val="a5"/>
        </w:rPr>
      </w:pPr>
    </w:p>
    <w:p w14:paraId="4BB8367B" w14:textId="77777777" w:rsidR="00CF49C0" w:rsidRDefault="00CF49C0" w:rsidP="00DD23E3">
      <w:pPr>
        <w:pStyle w:val="1"/>
        <w:spacing w:line="240" w:lineRule="auto"/>
        <w:ind w:firstLine="0"/>
        <w:rPr>
          <w:rStyle w:val="a5"/>
        </w:rPr>
      </w:pPr>
    </w:p>
    <w:p w14:paraId="08E75981" w14:textId="77777777" w:rsidR="00DD23E3" w:rsidRDefault="00DD23E3" w:rsidP="00177C39">
      <w:pPr>
        <w:pStyle w:val="1"/>
        <w:spacing w:line="240" w:lineRule="auto"/>
        <w:ind w:firstLine="0"/>
        <w:jc w:val="right"/>
        <w:rPr>
          <w:rStyle w:val="a5"/>
        </w:rPr>
      </w:pPr>
    </w:p>
    <w:p w14:paraId="634CE6C1" w14:textId="289F78BB" w:rsidR="00177C39" w:rsidRPr="00222EDF" w:rsidRDefault="00177C39" w:rsidP="00177C39">
      <w:pPr>
        <w:pStyle w:val="1"/>
        <w:spacing w:line="240" w:lineRule="auto"/>
        <w:ind w:firstLine="0"/>
        <w:jc w:val="right"/>
        <w:rPr>
          <w:rStyle w:val="a5"/>
        </w:rPr>
      </w:pPr>
      <w:r w:rsidRPr="00222EDF">
        <w:rPr>
          <w:rStyle w:val="a5"/>
        </w:rPr>
        <w:lastRenderedPageBreak/>
        <w:t>Приложение 3</w:t>
      </w:r>
    </w:p>
    <w:p w14:paraId="183D56FD" w14:textId="77777777" w:rsidR="00177C39" w:rsidRPr="00222EDF" w:rsidRDefault="00177C39" w:rsidP="00177C39">
      <w:pPr>
        <w:pStyle w:val="1"/>
        <w:spacing w:line="240" w:lineRule="auto"/>
        <w:ind w:firstLine="0"/>
        <w:jc w:val="right"/>
        <w:rPr>
          <w:rStyle w:val="a5"/>
        </w:rPr>
      </w:pPr>
      <w:r w:rsidRPr="00222EDF">
        <w:rPr>
          <w:rStyle w:val="a5"/>
        </w:rPr>
        <w:t xml:space="preserve"> к Распоряжению Администрации </w:t>
      </w:r>
    </w:p>
    <w:p w14:paraId="043EF40B" w14:textId="4B9EA5E1" w:rsidR="00177C39" w:rsidRPr="00222EDF" w:rsidRDefault="00177C39" w:rsidP="00177C39">
      <w:pPr>
        <w:pStyle w:val="1"/>
        <w:spacing w:line="240" w:lineRule="auto"/>
        <w:ind w:firstLine="0"/>
        <w:jc w:val="right"/>
        <w:rPr>
          <w:rStyle w:val="a5"/>
        </w:rPr>
      </w:pPr>
      <w:r w:rsidRPr="00222EDF">
        <w:rPr>
          <w:rStyle w:val="a5"/>
        </w:rPr>
        <w:t xml:space="preserve">муниципального образования «Кабанский район» </w:t>
      </w:r>
    </w:p>
    <w:p w14:paraId="6157C4E9" w14:textId="2DCA628C" w:rsidR="00E91795" w:rsidRPr="00E91795" w:rsidRDefault="00E91795" w:rsidP="00E91795">
      <w:pPr>
        <w:pStyle w:val="1"/>
        <w:spacing w:line="240" w:lineRule="auto"/>
        <w:ind w:firstLine="0"/>
        <w:jc w:val="right"/>
        <w:rPr>
          <w:rStyle w:val="a5"/>
        </w:rPr>
      </w:pPr>
      <w:r w:rsidRPr="00E91795">
        <w:rPr>
          <w:rStyle w:val="a5"/>
        </w:rPr>
        <w:t xml:space="preserve">№ </w:t>
      </w:r>
      <w:r>
        <w:rPr>
          <w:rStyle w:val="a5"/>
        </w:rPr>
        <w:t>________</w:t>
      </w:r>
      <w:r w:rsidRPr="00E91795">
        <w:rPr>
          <w:rStyle w:val="a5"/>
        </w:rPr>
        <w:t xml:space="preserve">от </w:t>
      </w:r>
      <w:r>
        <w:rPr>
          <w:rStyle w:val="a5"/>
        </w:rPr>
        <w:t>________________</w:t>
      </w:r>
      <w:r w:rsidRPr="00E91795">
        <w:rPr>
          <w:rStyle w:val="a5"/>
        </w:rPr>
        <w:t>202</w:t>
      </w:r>
      <w:r w:rsidR="004B6945">
        <w:rPr>
          <w:rStyle w:val="a5"/>
        </w:rPr>
        <w:t>5</w:t>
      </w:r>
      <w:r w:rsidRPr="00E91795">
        <w:rPr>
          <w:rStyle w:val="a5"/>
        </w:rPr>
        <w:t xml:space="preserve"> г.</w:t>
      </w:r>
    </w:p>
    <w:p w14:paraId="4C84C7AA" w14:textId="77777777" w:rsidR="00177C39" w:rsidRDefault="00177C39" w:rsidP="00177C39">
      <w:pPr>
        <w:pStyle w:val="1"/>
        <w:spacing w:line="240" w:lineRule="auto"/>
        <w:ind w:firstLine="0"/>
        <w:jc w:val="center"/>
      </w:pPr>
      <w:r>
        <w:rPr>
          <w:rStyle w:val="a5"/>
          <w:b/>
          <w:bCs/>
        </w:rPr>
        <w:t>Перечень</w:t>
      </w:r>
    </w:p>
    <w:p w14:paraId="1CEC93A9" w14:textId="77777777" w:rsidR="00177C39" w:rsidRDefault="00177C39" w:rsidP="00177C39">
      <w:pPr>
        <w:pStyle w:val="1"/>
        <w:spacing w:line="240" w:lineRule="auto"/>
        <w:ind w:firstLine="0"/>
        <w:jc w:val="center"/>
      </w:pPr>
      <w:r>
        <w:rPr>
          <w:rStyle w:val="a5"/>
          <w:b/>
          <w:bCs/>
        </w:rPr>
        <w:t>ключевых показателей эффективности антимонопольного комплаенса</w:t>
      </w:r>
    </w:p>
    <w:p w14:paraId="3AE97823" w14:textId="0AA4131F" w:rsidR="00177C39" w:rsidRDefault="00177C39" w:rsidP="00177C39">
      <w:pPr>
        <w:pStyle w:val="1"/>
        <w:spacing w:after="120" w:line="240" w:lineRule="auto"/>
        <w:ind w:firstLine="0"/>
        <w:jc w:val="center"/>
      </w:pPr>
      <w:r>
        <w:rPr>
          <w:rStyle w:val="a5"/>
          <w:b/>
          <w:bCs/>
        </w:rPr>
        <w:t xml:space="preserve">в </w:t>
      </w:r>
      <w:r w:rsidR="00DD23E3">
        <w:rPr>
          <w:rStyle w:val="a5"/>
          <w:b/>
          <w:bCs/>
        </w:rPr>
        <w:t xml:space="preserve">Администрации </w:t>
      </w:r>
      <w:r>
        <w:rPr>
          <w:rStyle w:val="a5"/>
          <w:b/>
          <w:bCs/>
        </w:rPr>
        <w:t>муниципально</w:t>
      </w:r>
      <w:r w:rsidR="00DD23E3">
        <w:rPr>
          <w:rStyle w:val="a5"/>
          <w:b/>
          <w:bCs/>
        </w:rPr>
        <w:t>го</w:t>
      </w:r>
      <w:r>
        <w:rPr>
          <w:rStyle w:val="a5"/>
          <w:b/>
          <w:bCs/>
        </w:rPr>
        <w:t xml:space="preserve"> образовани</w:t>
      </w:r>
      <w:r w:rsidR="00DD23E3">
        <w:rPr>
          <w:rStyle w:val="a5"/>
          <w:b/>
          <w:bCs/>
        </w:rPr>
        <w:t>я</w:t>
      </w:r>
      <w:r>
        <w:rPr>
          <w:rStyle w:val="a5"/>
          <w:b/>
          <w:bCs/>
        </w:rPr>
        <w:t xml:space="preserve"> «</w:t>
      </w:r>
      <w:r w:rsidRPr="00177C39">
        <w:rPr>
          <w:rStyle w:val="a5"/>
          <w:b/>
          <w:bCs/>
        </w:rPr>
        <w:t xml:space="preserve">Кабанский </w:t>
      </w:r>
      <w:r>
        <w:rPr>
          <w:rStyle w:val="a5"/>
          <w:b/>
          <w:bCs/>
        </w:rPr>
        <w:t>район»</w:t>
      </w:r>
      <w:r>
        <w:rPr>
          <w:b/>
          <w:bCs/>
        </w:rPr>
        <w:br/>
      </w:r>
      <w:r>
        <w:rPr>
          <w:rStyle w:val="a5"/>
          <w:b/>
          <w:bCs/>
        </w:rPr>
        <w:t>на 202</w:t>
      </w:r>
      <w:r w:rsidR="004B6945">
        <w:rPr>
          <w:rStyle w:val="a5"/>
          <w:b/>
          <w:bCs/>
        </w:rPr>
        <w:t>5</w:t>
      </w:r>
      <w:r>
        <w:rPr>
          <w:rStyle w:val="a5"/>
          <w:b/>
          <w:bCs/>
        </w:rPr>
        <w:t xml:space="preserve"> год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8718"/>
        <w:gridCol w:w="4854"/>
      </w:tblGrid>
      <w:tr w:rsidR="00177C39" w14:paraId="438EFC4F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A3F8" w14:textId="77777777" w:rsidR="00177C39" w:rsidRDefault="00177C39">
            <w:pPr>
              <w:spacing w:line="240" w:lineRule="auto"/>
              <w:jc w:val="center"/>
            </w:pPr>
            <w:r>
              <w:rPr>
                <w:rStyle w:val="a6"/>
                <w:rFonts w:eastAsia="Calibri"/>
              </w:rPr>
              <w:t>№ п/п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1EFC" w14:textId="77777777" w:rsidR="00177C39" w:rsidRDefault="00177C39">
            <w:pPr>
              <w:spacing w:line="240" w:lineRule="auto"/>
              <w:jc w:val="center"/>
            </w:pPr>
            <w:r>
              <w:rPr>
                <w:rStyle w:val="a6"/>
                <w:rFonts w:eastAsia="Calibri"/>
              </w:rPr>
              <w:t>Наименование ключевого показателя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84BD" w14:textId="77777777" w:rsidR="00177C39" w:rsidRDefault="00177C39">
            <w:pPr>
              <w:spacing w:line="240" w:lineRule="auto"/>
              <w:jc w:val="center"/>
            </w:pPr>
            <w:r>
              <w:rPr>
                <w:rStyle w:val="a6"/>
                <w:rFonts w:eastAsia="Calibri"/>
              </w:rPr>
              <w:t>Определение значения ключевого показателя (балл)</w:t>
            </w:r>
          </w:p>
        </w:tc>
      </w:tr>
      <w:tr w:rsidR="00177C39" w14:paraId="398EAA25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3EA2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C82F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Наличие утвержденного НПА об антимонопольном комплаенсе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8C2B" w14:textId="77777777" w:rsidR="00177C39" w:rsidRDefault="00177C39">
            <w:pPr>
              <w:pStyle w:val="a7"/>
            </w:pPr>
            <w:r>
              <w:rPr>
                <w:rStyle w:val="a6"/>
              </w:rPr>
              <w:t>0 – НПА не принят;</w:t>
            </w:r>
          </w:p>
          <w:p w14:paraId="2CCAFFF9" w14:textId="77777777" w:rsidR="00177C39" w:rsidRDefault="00177C39" w:rsidP="004B6945">
            <w:pPr>
              <w:pStyle w:val="a7"/>
              <w:numPr>
                <w:ilvl w:val="0"/>
                <w:numId w:val="7"/>
              </w:numPr>
              <w:tabs>
                <w:tab w:val="left" w:pos="125"/>
              </w:tabs>
            </w:pPr>
            <w:r>
              <w:rPr>
                <w:rStyle w:val="a6"/>
              </w:rPr>
              <w:t>– НПА принят;</w:t>
            </w:r>
          </w:p>
          <w:p w14:paraId="02CACFB3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2 – в отчетном периоде в НПА вносились изменения, направленные на совершенствование системы антимонопольного комплаенса</w:t>
            </w:r>
          </w:p>
        </w:tc>
      </w:tr>
      <w:tr w:rsidR="00177C39" w14:paraId="50C55C76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160D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BB94" w14:textId="77777777" w:rsidR="00177C39" w:rsidRDefault="00177C39">
            <w:pPr>
              <w:tabs>
                <w:tab w:val="left" w:pos="1560"/>
              </w:tabs>
              <w:spacing w:line="240" w:lineRule="auto"/>
            </w:pPr>
            <w:r>
              <w:rPr>
                <w:rStyle w:val="a6"/>
                <w:rFonts w:eastAsia="Calibri"/>
              </w:rPr>
              <w:t>Определение уполномоченных подразделений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E1D9" w14:textId="77777777" w:rsidR="00177C39" w:rsidRDefault="00177C39">
            <w:pPr>
              <w:pStyle w:val="a7"/>
            </w:pPr>
            <w:r>
              <w:rPr>
                <w:rStyle w:val="a6"/>
              </w:rPr>
              <w:t>0 – уполномоченные подразделения не определены;</w:t>
            </w:r>
          </w:p>
          <w:p w14:paraId="02C12DCF" w14:textId="77777777" w:rsidR="00177C39" w:rsidRDefault="00177C39" w:rsidP="004B6945">
            <w:pPr>
              <w:pStyle w:val="a7"/>
              <w:numPr>
                <w:ilvl w:val="0"/>
                <w:numId w:val="8"/>
              </w:numPr>
              <w:tabs>
                <w:tab w:val="left" w:pos="168"/>
              </w:tabs>
            </w:pPr>
            <w:r>
              <w:rPr>
                <w:rStyle w:val="a6"/>
              </w:rPr>
              <w:t>– уполномоченные подразделения определены;</w:t>
            </w:r>
          </w:p>
          <w:p w14:paraId="480707DC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2 – уполномоченные подразделения определены и ведут активную работу по профилактике и предупреждению нарушений</w:t>
            </w:r>
          </w:p>
        </w:tc>
      </w:tr>
      <w:tr w:rsidR="00177C39" w14:paraId="6615C2F2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08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29B7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Утверждение карты комплаенс-рисков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1F08" w14:textId="77777777" w:rsidR="00177C39" w:rsidRDefault="00177C39">
            <w:pPr>
              <w:pStyle w:val="a7"/>
            </w:pPr>
            <w:r>
              <w:rPr>
                <w:rStyle w:val="a6"/>
              </w:rPr>
              <w:t>0 – карта не утверждена;</w:t>
            </w:r>
          </w:p>
          <w:p w14:paraId="15A84FAC" w14:textId="77777777" w:rsidR="00177C39" w:rsidRDefault="00177C39" w:rsidP="004B6945">
            <w:pPr>
              <w:pStyle w:val="a7"/>
              <w:numPr>
                <w:ilvl w:val="0"/>
                <w:numId w:val="9"/>
              </w:numPr>
              <w:tabs>
                <w:tab w:val="left" w:pos="125"/>
              </w:tabs>
            </w:pPr>
            <w:r>
              <w:rPr>
                <w:rStyle w:val="a6"/>
              </w:rPr>
              <w:t xml:space="preserve"> – карта утверждена;</w:t>
            </w:r>
          </w:p>
          <w:p w14:paraId="7505442F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2 – карта рисков ежегодно актуализируется</w:t>
            </w:r>
          </w:p>
        </w:tc>
      </w:tr>
      <w:tr w:rsidR="00177C39" w14:paraId="58D68DE5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B220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6B43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Работа по выявлению и оценке рисков нарушения АЗ, учет обстоятельств, связанных с рисками нарушения, определение вероятности их возникновения (в том числе за предшествующие 3 года)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CA12" w14:textId="77777777" w:rsidR="00177C39" w:rsidRDefault="00177C39">
            <w:pPr>
              <w:pStyle w:val="a7"/>
            </w:pPr>
            <w:r>
              <w:rPr>
                <w:rStyle w:val="a6"/>
              </w:rPr>
              <w:t>0 – работа по выявлению рисков не проводится;</w:t>
            </w:r>
          </w:p>
          <w:p w14:paraId="313A017C" w14:textId="77777777" w:rsidR="00177C39" w:rsidRDefault="00177C39" w:rsidP="004B6945">
            <w:pPr>
              <w:pStyle w:val="a7"/>
              <w:numPr>
                <w:ilvl w:val="0"/>
                <w:numId w:val="10"/>
              </w:numPr>
              <w:tabs>
                <w:tab w:val="left" w:pos="125"/>
              </w:tabs>
            </w:pPr>
            <w:r>
              <w:rPr>
                <w:rStyle w:val="a6"/>
              </w:rPr>
              <w:t>– работа по выявлению рисков проводится периодически;</w:t>
            </w:r>
          </w:p>
          <w:p w14:paraId="1957D016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2 – работа по выявлению рисков проводится на постоянной основе, анализируется вероятность их возникновения</w:t>
            </w:r>
          </w:p>
        </w:tc>
      </w:tr>
      <w:tr w:rsidR="00177C39" w14:paraId="3DFCC7B9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2FB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1A63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Мониторинг и анализ практики применения АЗ в муниципальном образовании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34AF" w14:textId="77777777" w:rsidR="00177C39" w:rsidRDefault="00177C39">
            <w:pPr>
              <w:pStyle w:val="a7"/>
            </w:pPr>
            <w:r>
              <w:rPr>
                <w:rStyle w:val="a6"/>
              </w:rPr>
              <w:t>0 – мониторинг и анализ не проводится;</w:t>
            </w:r>
          </w:p>
          <w:p w14:paraId="5B070CEB" w14:textId="77777777" w:rsidR="00177C39" w:rsidRDefault="00177C39" w:rsidP="004B6945">
            <w:pPr>
              <w:pStyle w:val="a7"/>
              <w:numPr>
                <w:ilvl w:val="0"/>
                <w:numId w:val="11"/>
              </w:numPr>
              <w:tabs>
                <w:tab w:val="left" w:pos="125"/>
              </w:tabs>
            </w:pPr>
            <w:r>
              <w:rPr>
                <w:rStyle w:val="a6"/>
              </w:rPr>
              <w:t>– мониторинг и анализ проводился только при внедрении комплаенса;</w:t>
            </w:r>
          </w:p>
          <w:p w14:paraId="38876A10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2 – мониторинг и анализ проводится на постоянной основе, анализируется вероятность возникновения нарушений АЗ</w:t>
            </w:r>
          </w:p>
        </w:tc>
      </w:tr>
      <w:tr w:rsidR="00177C39" w14:paraId="382D6E11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CADE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6524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Утверждение плана мероприятий («дорожной карты») по снижению комплаенс-рисков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1DC48" w14:textId="77777777" w:rsidR="00177C39" w:rsidRDefault="00177C39">
            <w:pPr>
              <w:pStyle w:val="a7"/>
            </w:pPr>
            <w:r>
              <w:rPr>
                <w:rStyle w:val="a6"/>
              </w:rPr>
              <w:t>0 – план мероприятий не утвержден;</w:t>
            </w:r>
          </w:p>
          <w:p w14:paraId="36DCBDED" w14:textId="77777777" w:rsidR="00177C39" w:rsidRDefault="00177C39" w:rsidP="004B6945">
            <w:pPr>
              <w:pStyle w:val="a7"/>
              <w:numPr>
                <w:ilvl w:val="0"/>
                <w:numId w:val="12"/>
              </w:numPr>
              <w:tabs>
                <w:tab w:val="left" w:pos="125"/>
              </w:tabs>
            </w:pPr>
            <w:r>
              <w:rPr>
                <w:rStyle w:val="a6"/>
              </w:rPr>
              <w:t>– план мероприятий утвержден;</w:t>
            </w:r>
          </w:p>
          <w:p w14:paraId="4D6F0C08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2 – план мероприятий ежегодно актуализируется</w:t>
            </w:r>
          </w:p>
        </w:tc>
      </w:tr>
      <w:tr w:rsidR="00177C39" w14:paraId="3DA027E8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FE0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2C13" w14:textId="0A4438B9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 xml:space="preserve">Обучение служащих Администрации МО «Кабанский район» требованиям АЗ и </w:t>
            </w:r>
            <w:r>
              <w:rPr>
                <w:rStyle w:val="a6"/>
                <w:rFonts w:eastAsia="Calibri"/>
              </w:rPr>
              <w:lastRenderedPageBreak/>
              <w:t>антимонопольного комплаенса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CBDBB" w14:textId="77777777" w:rsidR="00177C39" w:rsidRDefault="00177C39">
            <w:pPr>
              <w:pStyle w:val="a7"/>
            </w:pPr>
            <w:r>
              <w:rPr>
                <w:rStyle w:val="a6"/>
              </w:rPr>
              <w:lastRenderedPageBreak/>
              <w:t>0 – обучение не проводится;</w:t>
            </w:r>
          </w:p>
          <w:p w14:paraId="788766E7" w14:textId="77777777" w:rsidR="00177C39" w:rsidRDefault="00177C39" w:rsidP="004B6945">
            <w:pPr>
              <w:pStyle w:val="a7"/>
              <w:numPr>
                <w:ilvl w:val="0"/>
                <w:numId w:val="13"/>
              </w:numPr>
              <w:tabs>
                <w:tab w:val="left" w:pos="125"/>
              </w:tabs>
            </w:pPr>
            <w:r>
              <w:rPr>
                <w:rStyle w:val="a6"/>
              </w:rPr>
              <w:lastRenderedPageBreak/>
              <w:t>– проводится вводный (первичный) инструктаж;</w:t>
            </w:r>
          </w:p>
          <w:p w14:paraId="7D83A00E" w14:textId="77777777" w:rsidR="00177C39" w:rsidRDefault="00177C39">
            <w:pPr>
              <w:spacing w:line="240" w:lineRule="auto"/>
            </w:pPr>
            <w:r>
              <w:rPr>
                <w:rStyle w:val="a6"/>
                <w:rFonts w:eastAsia="Calibri"/>
              </w:rPr>
              <w:t>2 – проводится вводный и целевой (внеплановый) инструктаж</w:t>
            </w:r>
          </w:p>
        </w:tc>
      </w:tr>
      <w:tr w:rsidR="00177C39" w14:paraId="580EDF8B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BBA2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1336" w14:textId="77777777" w:rsidR="00177C39" w:rsidRDefault="00177C39">
            <w:pPr>
              <w:spacing w:line="240" w:lineRule="auto"/>
              <w:rPr>
                <w:rStyle w:val="a6"/>
                <w:rFonts w:eastAsia="Calibri"/>
              </w:rPr>
            </w:pPr>
            <w:r>
              <w:rPr>
                <w:rStyle w:val="a6"/>
                <w:rFonts w:eastAsia="Calibri"/>
              </w:rPr>
              <w:t>Консультирование служащих и руководства по вопросам, связанным с антимонопольным комплаенсом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BE4E5" w14:textId="77777777" w:rsidR="00177C39" w:rsidRDefault="00177C39">
            <w:pPr>
              <w:pStyle w:val="a7"/>
            </w:pPr>
            <w:r>
              <w:rPr>
                <w:rStyle w:val="a6"/>
              </w:rPr>
              <w:t>0 – консультирование не проводится;</w:t>
            </w:r>
          </w:p>
          <w:p w14:paraId="26F8FCB6" w14:textId="77777777" w:rsidR="00177C39" w:rsidRDefault="00177C39" w:rsidP="004B6945">
            <w:pPr>
              <w:pStyle w:val="a7"/>
              <w:numPr>
                <w:ilvl w:val="0"/>
                <w:numId w:val="14"/>
              </w:numPr>
              <w:tabs>
                <w:tab w:val="left" w:pos="125"/>
              </w:tabs>
            </w:pPr>
            <w:r>
              <w:rPr>
                <w:rStyle w:val="a6"/>
              </w:rPr>
              <w:t>– консультирование проводится;</w:t>
            </w:r>
          </w:p>
          <w:p w14:paraId="39038B97" w14:textId="77777777" w:rsidR="00177C39" w:rsidRDefault="00177C39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 – консультирование проводится, обобщаются и анализируются вопросы, по которым проводятся консультирование</w:t>
            </w:r>
          </w:p>
        </w:tc>
      </w:tr>
      <w:tr w:rsidR="00177C39" w14:paraId="182D8052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C078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EA7CA" w14:textId="31EF7ECA" w:rsidR="00177C39" w:rsidRDefault="00177C39">
            <w:pPr>
              <w:spacing w:line="240" w:lineRule="auto"/>
              <w:rPr>
                <w:rStyle w:val="a6"/>
                <w:rFonts w:eastAsia="Calibri"/>
              </w:rPr>
            </w:pPr>
            <w:r>
              <w:rPr>
                <w:rStyle w:val="a6"/>
                <w:rFonts w:eastAsia="Calibri"/>
              </w:rPr>
              <w:t xml:space="preserve">Размещение НПА, изданных Администрацией МО «Кабанский район» на официальном сайте в информационно-телекоммуникационной сети Интернет </w:t>
            </w:r>
            <w:r w:rsidRPr="00DD23E3">
              <w:rPr>
                <w:rStyle w:val="a6"/>
                <w:rFonts w:eastAsia="Calibri"/>
              </w:rPr>
              <w:t>https://www.kabansk.org/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D54F" w14:textId="77777777" w:rsidR="00177C39" w:rsidRDefault="00177C39">
            <w:pPr>
              <w:pStyle w:val="a7"/>
            </w:pPr>
            <w:r>
              <w:rPr>
                <w:rStyle w:val="a6"/>
              </w:rPr>
              <w:t>1 – НПА не размещаются;</w:t>
            </w:r>
          </w:p>
          <w:p w14:paraId="40FF2B50" w14:textId="77777777" w:rsidR="00177C39" w:rsidRDefault="00177C39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 – НПА размещаются</w:t>
            </w:r>
          </w:p>
        </w:tc>
      </w:tr>
      <w:tr w:rsidR="00177C39" w14:paraId="21569147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7E9E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290C" w14:textId="77777777" w:rsidR="00177C39" w:rsidRDefault="00177C39">
            <w:pPr>
              <w:spacing w:line="240" w:lineRule="auto"/>
              <w:rPr>
                <w:rStyle w:val="a6"/>
                <w:rFonts w:eastAsia="Calibri"/>
              </w:rPr>
            </w:pPr>
            <w:r>
              <w:rPr>
                <w:rStyle w:val="a6"/>
                <w:rFonts w:eastAsia="Calibri"/>
              </w:rPr>
              <w:t>Информирование Главы о внутренних документах, которые могут повлечь нарушение АЗ, противоречить АЗ и антимонопольному комплаенсу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8D4C" w14:textId="77777777" w:rsidR="00177C39" w:rsidRDefault="00177C39">
            <w:pPr>
              <w:pStyle w:val="a7"/>
            </w:pPr>
            <w:r>
              <w:rPr>
                <w:rStyle w:val="a6"/>
              </w:rPr>
              <w:t>0 – внутренние документы не анализируются;</w:t>
            </w:r>
          </w:p>
          <w:p w14:paraId="19967195" w14:textId="77777777" w:rsidR="00177C39" w:rsidRDefault="00177C39">
            <w:pPr>
              <w:pStyle w:val="a7"/>
            </w:pPr>
            <w:r>
              <w:rPr>
                <w:rStyle w:val="a6"/>
              </w:rPr>
              <w:t>1 – внутренние документы анализируются, информация доводится до Главы;</w:t>
            </w:r>
          </w:p>
          <w:p w14:paraId="3B9013DB" w14:textId="77777777" w:rsidR="00177C39" w:rsidRDefault="00177C39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 – внутренние документы анализируются, информация доводится как до Главы, так и до сотрудников организации.</w:t>
            </w:r>
          </w:p>
        </w:tc>
      </w:tr>
      <w:tr w:rsidR="00177C39" w14:paraId="6500F1E3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06AB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989A" w14:textId="6955E4B9" w:rsidR="00177C39" w:rsidRDefault="00177C39">
            <w:pPr>
              <w:spacing w:line="240" w:lineRule="auto"/>
              <w:rPr>
                <w:rStyle w:val="a6"/>
                <w:rFonts w:eastAsia="Calibri"/>
              </w:rPr>
            </w:pPr>
            <w:r>
              <w:rPr>
                <w:rStyle w:val="a6"/>
                <w:rFonts w:eastAsia="Calibri"/>
              </w:rPr>
              <w:t>Ознакомление сотрудников с Кодексом этики и служебного поведения муниципальных служащих Администрации МО «</w:t>
            </w:r>
            <w:r w:rsidR="004712FE">
              <w:rPr>
                <w:rStyle w:val="a6"/>
                <w:rFonts w:eastAsia="Calibri"/>
              </w:rPr>
              <w:t xml:space="preserve">Кабанский </w:t>
            </w:r>
            <w:r>
              <w:rPr>
                <w:rStyle w:val="a6"/>
                <w:rFonts w:eastAsia="Calibri"/>
              </w:rPr>
              <w:t>район», устранение конфликта интересов в деятельности служащих и структурных подразделений Администрации МО «</w:t>
            </w:r>
            <w:r w:rsidR="004712FE">
              <w:rPr>
                <w:rStyle w:val="a6"/>
                <w:rFonts w:eastAsia="Calibri"/>
              </w:rPr>
              <w:t xml:space="preserve">Кабанский </w:t>
            </w:r>
            <w:r>
              <w:rPr>
                <w:rStyle w:val="a6"/>
                <w:rFonts w:eastAsia="Calibri"/>
              </w:rPr>
              <w:t>район», разработка предложений по их исключению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148D" w14:textId="77777777" w:rsidR="00177C39" w:rsidRDefault="00177C39">
            <w:pPr>
              <w:pStyle w:val="a7"/>
            </w:pPr>
            <w:r>
              <w:rPr>
                <w:rStyle w:val="a6"/>
              </w:rPr>
              <w:t>0 – не проводится;</w:t>
            </w:r>
          </w:p>
          <w:p w14:paraId="593C3F6F" w14:textId="77777777" w:rsidR="00177C39" w:rsidRDefault="00177C39">
            <w:pPr>
              <w:pStyle w:val="a7"/>
            </w:pPr>
            <w:r>
              <w:rPr>
                <w:rStyle w:val="a6"/>
              </w:rPr>
              <w:t>1 – проводится периодически;</w:t>
            </w:r>
          </w:p>
          <w:p w14:paraId="775A79D6" w14:textId="77777777" w:rsidR="00177C39" w:rsidRDefault="00177C39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 – проводится на постоянной основе</w:t>
            </w:r>
          </w:p>
        </w:tc>
      </w:tr>
      <w:tr w:rsidR="00177C39" w14:paraId="4FEF506F" w14:textId="77777777" w:rsidTr="00177C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8813" w14:textId="77777777" w:rsidR="00177C39" w:rsidRDefault="00177C39" w:rsidP="004B6945">
            <w:pPr>
              <w:pStyle w:val="a4"/>
              <w:numPr>
                <w:ilvl w:val="0"/>
                <w:numId w:val="6"/>
              </w:numPr>
              <w:spacing w:line="240" w:lineRule="auto"/>
            </w:pP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2F59" w14:textId="55CE46EE" w:rsidR="00177C39" w:rsidRDefault="00177C39">
            <w:pPr>
              <w:spacing w:line="240" w:lineRule="auto"/>
              <w:rPr>
                <w:rStyle w:val="a6"/>
                <w:rFonts w:eastAsia="Calibri"/>
              </w:rPr>
            </w:pPr>
            <w:r>
              <w:rPr>
                <w:rStyle w:val="a6"/>
                <w:rFonts w:eastAsia="Calibri"/>
              </w:rPr>
              <w:t>Количество нарушений АЗ со стороны Администрации МО «</w:t>
            </w:r>
            <w:r w:rsidR="004712FE">
              <w:rPr>
                <w:rStyle w:val="a6"/>
                <w:rFonts w:eastAsia="Calibri"/>
              </w:rPr>
              <w:t>Кабанский</w:t>
            </w:r>
            <w:r>
              <w:rPr>
                <w:rStyle w:val="a6"/>
                <w:rFonts w:eastAsia="Calibri"/>
              </w:rPr>
              <w:t xml:space="preserve"> район» по сравнению с предшествующим годом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3947" w14:textId="77777777" w:rsidR="00177C39" w:rsidRDefault="00177C39">
            <w:pPr>
              <w:pStyle w:val="a7"/>
            </w:pPr>
            <w:r>
              <w:rPr>
                <w:rStyle w:val="a6"/>
              </w:rPr>
              <w:t>0 – количество нарушений по сравнению с предшествующим годом увеличилось, осталось на прежнем уровне;</w:t>
            </w:r>
          </w:p>
          <w:p w14:paraId="474851BA" w14:textId="77777777" w:rsidR="00177C39" w:rsidRDefault="00177C39">
            <w:pPr>
              <w:pStyle w:val="a7"/>
            </w:pPr>
            <w:r>
              <w:rPr>
                <w:rStyle w:val="a6"/>
              </w:rPr>
              <w:t>1 – количество нарушений по сравнению с предшествующим годом снизилось;</w:t>
            </w:r>
          </w:p>
          <w:p w14:paraId="3C742D01" w14:textId="77777777" w:rsidR="00177C39" w:rsidRDefault="00177C39">
            <w:pPr>
              <w:pStyle w:val="a7"/>
              <w:rPr>
                <w:rStyle w:val="a6"/>
              </w:rPr>
            </w:pPr>
            <w:r>
              <w:rPr>
                <w:rStyle w:val="a6"/>
              </w:rPr>
              <w:t>2 – нарушений в отчетном году не было</w:t>
            </w:r>
          </w:p>
        </w:tc>
      </w:tr>
    </w:tbl>
    <w:p w14:paraId="2AEDA0B2" w14:textId="77777777" w:rsidR="00177C39" w:rsidRDefault="00177C39" w:rsidP="00177C39">
      <w:pPr>
        <w:pStyle w:val="1"/>
        <w:spacing w:line="240" w:lineRule="auto"/>
        <w:ind w:firstLine="0"/>
        <w:rPr>
          <w:rStyle w:val="a5"/>
        </w:rPr>
      </w:pPr>
    </w:p>
    <w:p w14:paraId="793A957E" w14:textId="77777777" w:rsidR="00177C39" w:rsidRDefault="00177C39" w:rsidP="00177C39">
      <w:pPr>
        <w:pStyle w:val="1"/>
        <w:spacing w:line="240" w:lineRule="auto"/>
        <w:ind w:firstLine="0"/>
        <w:rPr>
          <w:rStyle w:val="a5"/>
        </w:rPr>
      </w:pPr>
    </w:p>
    <w:p w14:paraId="5785F1E4" w14:textId="77777777" w:rsidR="00177C39" w:rsidRDefault="00177C39" w:rsidP="00177C39">
      <w:pPr>
        <w:pStyle w:val="1"/>
        <w:spacing w:line="240" w:lineRule="auto"/>
        <w:ind w:firstLine="0"/>
        <w:rPr>
          <w:rStyle w:val="a5"/>
        </w:rPr>
      </w:pPr>
    </w:p>
    <w:p w14:paraId="489DA00E" w14:textId="77777777" w:rsidR="00177C39" w:rsidRDefault="00177C39" w:rsidP="00177C39">
      <w:pPr>
        <w:pStyle w:val="1"/>
        <w:spacing w:line="240" w:lineRule="auto"/>
        <w:ind w:firstLine="0"/>
      </w:pPr>
      <w:r>
        <w:rPr>
          <w:rStyle w:val="a5"/>
        </w:rPr>
        <w:t>*Механизм оценки эффективности антимонопольного комплаенса:</w:t>
      </w:r>
    </w:p>
    <w:p w14:paraId="621205F6" w14:textId="77777777" w:rsidR="00177C39" w:rsidRDefault="00177C39" w:rsidP="00177C39">
      <w:pPr>
        <w:pStyle w:val="1"/>
        <w:numPr>
          <w:ilvl w:val="0"/>
          <w:numId w:val="15"/>
        </w:numPr>
        <w:tabs>
          <w:tab w:val="left" w:pos="978"/>
        </w:tabs>
        <w:spacing w:line="240" w:lineRule="auto"/>
        <w:ind w:firstLine="720"/>
      </w:pPr>
      <w:r>
        <w:rPr>
          <w:rStyle w:val="a5"/>
        </w:rPr>
        <w:t>высокий уровень эффективности антимонопольного комплаенса – от 20 до 26 баллов;</w:t>
      </w:r>
    </w:p>
    <w:p w14:paraId="687B9624" w14:textId="77777777" w:rsidR="00177C39" w:rsidRDefault="00177C39" w:rsidP="00177C39">
      <w:pPr>
        <w:pStyle w:val="1"/>
        <w:numPr>
          <w:ilvl w:val="0"/>
          <w:numId w:val="15"/>
        </w:numPr>
        <w:tabs>
          <w:tab w:val="left" w:pos="978"/>
        </w:tabs>
        <w:spacing w:line="240" w:lineRule="auto"/>
        <w:ind w:firstLine="720"/>
      </w:pPr>
      <w:r>
        <w:rPr>
          <w:rStyle w:val="a5"/>
        </w:rPr>
        <w:t>средний уровень эффективности антимонопольного комплаенса – от 15 до 19 баллов;</w:t>
      </w:r>
    </w:p>
    <w:p w14:paraId="683BD2DE" w14:textId="77777777" w:rsidR="00177C39" w:rsidRDefault="00177C39" w:rsidP="00177C39">
      <w:pPr>
        <w:pStyle w:val="1"/>
        <w:numPr>
          <w:ilvl w:val="0"/>
          <w:numId w:val="15"/>
        </w:numPr>
        <w:tabs>
          <w:tab w:val="left" w:pos="978"/>
        </w:tabs>
        <w:spacing w:line="240" w:lineRule="auto"/>
        <w:ind w:firstLine="720"/>
      </w:pPr>
      <w:r>
        <w:rPr>
          <w:rStyle w:val="a5"/>
        </w:rPr>
        <w:t>низкий уровень эффективности антимонопольного комплаенса – менее 15 баллов.</w:t>
      </w:r>
    </w:p>
    <w:p w14:paraId="3027AF3E" w14:textId="77777777" w:rsidR="0044797F" w:rsidRDefault="0044797F"/>
    <w:sectPr w:rsidR="0044797F" w:rsidSect="00932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AA8B4" w14:textId="77777777" w:rsidR="004B6945" w:rsidRDefault="004B6945" w:rsidP="00177C39">
      <w:pPr>
        <w:spacing w:after="0" w:line="240" w:lineRule="auto"/>
      </w:pPr>
      <w:r>
        <w:separator/>
      </w:r>
    </w:p>
  </w:endnote>
  <w:endnote w:type="continuationSeparator" w:id="0">
    <w:p w14:paraId="1FCDB25C" w14:textId="77777777" w:rsidR="004B6945" w:rsidRDefault="004B6945" w:rsidP="0017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B6D55" w14:textId="77777777" w:rsidR="004B6945" w:rsidRDefault="004B6945" w:rsidP="00177C39">
      <w:pPr>
        <w:spacing w:after="0" w:line="240" w:lineRule="auto"/>
      </w:pPr>
      <w:r>
        <w:separator/>
      </w:r>
    </w:p>
  </w:footnote>
  <w:footnote w:type="continuationSeparator" w:id="0">
    <w:p w14:paraId="0AE81109" w14:textId="77777777" w:rsidR="004B6945" w:rsidRDefault="004B6945" w:rsidP="00177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6F21"/>
    <w:multiLevelType w:val="multilevel"/>
    <w:tmpl w:val="25CC72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DB0064"/>
    <w:multiLevelType w:val="hybridMultilevel"/>
    <w:tmpl w:val="FE84C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25F67"/>
    <w:multiLevelType w:val="multilevel"/>
    <w:tmpl w:val="677A3B52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82E185F"/>
    <w:multiLevelType w:val="multilevel"/>
    <w:tmpl w:val="5F4C7B9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9C17BF0"/>
    <w:multiLevelType w:val="multilevel"/>
    <w:tmpl w:val="F2FC57B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C5564E1"/>
    <w:multiLevelType w:val="multilevel"/>
    <w:tmpl w:val="AF4C7ED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6733D5A"/>
    <w:multiLevelType w:val="multilevel"/>
    <w:tmpl w:val="DACECD6E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AF65B5A"/>
    <w:multiLevelType w:val="multilevel"/>
    <w:tmpl w:val="A162D0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BF9240A"/>
    <w:multiLevelType w:val="multilevel"/>
    <w:tmpl w:val="A304545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26C0984"/>
    <w:multiLevelType w:val="multilevel"/>
    <w:tmpl w:val="5F6080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7E0440C"/>
    <w:multiLevelType w:val="multilevel"/>
    <w:tmpl w:val="A3465DE0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6C0F49E0"/>
    <w:multiLevelType w:val="multilevel"/>
    <w:tmpl w:val="C3507F58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71CA358C"/>
    <w:multiLevelType w:val="multilevel"/>
    <w:tmpl w:val="F332578C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7107924"/>
    <w:multiLevelType w:val="multilevel"/>
    <w:tmpl w:val="437AF57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79242757"/>
    <w:multiLevelType w:val="multilevel"/>
    <w:tmpl w:val="D2A23B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823"/>
    <w:rsid w:val="000A7FEB"/>
    <w:rsid w:val="000B6900"/>
    <w:rsid w:val="0013509C"/>
    <w:rsid w:val="00177C39"/>
    <w:rsid w:val="00222EDF"/>
    <w:rsid w:val="002231E8"/>
    <w:rsid w:val="0032783D"/>
    <w:rsid w:val="00327D70"/>
    <w:rsid w:val="00370210"/>
    <w:rsid w:val="0044797F"/>
    <w:rsid w:val="004712FE"/>
    <w:rsid w:val="00483E6C"/>
    <w:rsid w:val="004B6945"/>
    <w:rsid w:val="00556B37"/>
    <w:rsid w:val="005B4E43"/>
    <w:rsid w:val="005F6FBD"/>
    <w:rsid w:val="00796823"/>
    <w:rsid w:val="007F4CBD"/>
    <w:rsid w:val="008C4D40"/>
    <w:rsid w:val="009322FA"/>
    <w:rsid w:val="00966EB6"/>
    <w:rsid w:val="00B5063E"/>
    <w:rsid w:val="00B80FB5"/>
    <w:rsid w:val="00C7685B"/>
    <w:rsid w:val="00CF49C0"/>
    <w:rsid w:val="00DD23E3"/>
    <w:rsid w:val="00E91795"/>
    <w:rsid w:val="00F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9674"/>
  <w15:docId w15:val="{7A3C03BB-B647-4A9B-9A18-D4CAA824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C3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C3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7C39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177C3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177C39"/>
    <w:pPr>
      <w:widowControl w:val="0"/>
      <w:spacing w:after="0"/>
      <w:ind w:firstLine="35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locked/>
    <w:rsid w:val="00177C39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177C39"/>
    <w:pPr>
      <w:widowControl w:val="0"/>
      <w:spacing w:after="320" w:line="240" w:lineRule="auto"/>
      <w:ind w:left="9560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Другое_"/>
    <w:basedOn w:val="a0"/>
    <w:link w:val="a7"/>
    <w:locked/>
    <w:rsid w:val="00177C39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sid w:val="00177C39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1">
    <w:name w:val="Заголовок №2_"/>
    <w:basedOn w:val="a0"/>
    <w:link w:val="22"/>
    <w:locked/>
    <w:rsid w:val="00177C39"/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177C39"/>
    <w:pPr>
      <w:widowControl w:val="0"/>
      <w:spacing w:after="120" w:line="240" w:lineRule="auto"/>
      <w:jc w:val="center"/>
      <w:outlineLvl w:val="1"/>
    </w:pPr>
    <w:rPr>
      <w:rFonts w:ascii="Times New Roman" w:eastAsia="Times New Roman" w:hAnsi="Times New Roman"/>
      <w:b/>
      <w:bCs/>
    </w:rPr>
  </w:style>
  <w:style w:type="table" w:styleId="a8">
    <w:name w:val="Table Grid"/>
    <w:basedOn w:val="a1"/>
    <w:uiPriority w:val="39"/>
    <w:rsid w:val="00177C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7C3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1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7C39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27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278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312B6-840C-4435-97BC-5E9C3179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adm_urz2</dc:creator>
  <cp:keywords/>
  <dc:description/>
  <cp:lastModifiedBy>adm_org6</cp:lastModifiedBy>
  <cp:revision>11</cp:revision>
  <cp:lastPrinted>2025-02-17T00:03:00Z</cp:lastPrinted>
  <dcterms:created xsi:type="dcterms:W3CDTF">2024-04-11T02:11:00Z</dcterms:created>
  <dcterms:modified xsi:type="dcterms:W3CDTF">2025-02-18T08:11:00Z</dcterms:modified>
</cp:coreProperties>
</file>