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35" w:rsidRDefault="00431935" w:rsidP="00431935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Плана работы Совета депутатов</w:t>
      </w:r>
    </w:p>
    <w:p w:rsidR="00431935" w:rsidRDefault="00431935" w:rsidP="00431935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МО «</w:t>
      </w:r>
      <w:proofErr w:type="spellStart"/>
      <w:r>
        <w:rPr>
          <w:b/>
          <w:kern w:val="1"/>
          <w:sz w:val="28"/>
          <w:szCs w:val="28"/>
        </w:rPr>
        <w:t>Кабанский</w:t>
      </w:r>
      <w:proofErr w:type="spellEnd"/>
      <w:r>
        <w:rPr>
          <w:b/>
          <w:kern w:val="1"/>
          <w:sz w:val="28"/>
          <w:szCs w:val="28"/>
        </w:rPr>
        <w:t xml:space="preserve"> район» на 2025год</w:t>
      </w:r>
    </w:p>
    <w:p w:rsidR="00EB1B42" w:rsidRDefault="00EB1B42" w:rsidP="00431935">
      <w:pPr>
        <w:jc w:val="center"/>
        <w:rPr>
          <w:sz w:val="28"/>
          <w:szCs w:val="28"/>
        </w:rPr>
      </w:pP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Планирование деятельности Совета депутатов осуществляется в соответствии с требованиями Регламента Совета депутатов и сложившейся практикой деятельности Совета депутатов.</w:t>
      </w:r>
    </w:p>
    <w:p w:rsid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Ежегодный план р</w:t>
      </w:r>
      <w:r>
        <w:rPr>
          <w:sz w:val="26"/>
          <w:szCs w:val="26"/>
          <w:lang w:eastAsia="zh-CN"/>
        </w:rPr>
        <w:t xml:space="preserve">аботы Совета депутатов </w:t>
      </w:r>
      <w:proofErr w:type="spellStart"/>
      <w:r>
        <w:rPr>
          <w:sz w:val="26"/>
          <w:szCs w:val="26"/>
          <w:lang w:eastAsia="zh-CN"/>
        </w:rPr>
        <w:t>разрабатан</w:t>
      </w:r>
      <w:proofErr w:type="spellEnd"/>
      <w:r w:rsidRPr="00EB1B42">
        <w:rPr>
          <w:sz w:val="26"/>
          <w:szCs w:val="26"/>
          <w:lang w:eastAsia="zh-CN"/>
        </w:rPr>
        <w:t xml:space="preserve"> с учетом предложений депутатов Совета депутатов, предоставления администрацией района планов правотворческих инициатив в Совет депутатов, контроля за исполнением плана мероприятий предыдущего</w:t>
      </w:r>
      <w:r>
        <w:rPr>
          <w:sz w:val="26"/>
          <w:szCs w:val="26"/>
          <w:lang w:eastAsia="zh-CN"/>
        </w:rPr>
        <w:t xml:space="preserve"> года. 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План работы Совета депутатов подразделяется на следующие разделы: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1. Заседания Совет</w:t>
      </w:r>
      <w:bookmarkStart w:id="0" w:name="_GoBack"/>
      <w:bookmarkEnd w:id="0"/>
      <w:r w:rsidRPr="00EB1B42">
        <w:rPr>
          <w:sz w:val="26"/>
          <w:szCs w:val="26"/>
          <w:lang w:eastAsia="zh-CN"/>
        </w:rPr>
        <w:t>а депутатов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район», примерный перечень вопросов, планируемых к рассмотрению </w:t>
      </w:r>
      <w:proofErr w:type="gramStart"/>
      <w:r w:rsidRPr="00EB1B42">
        <w:rPr>
          <w:sz w:val="26"/>
          <w:szCs w:val="26"/>
          <w:lang w:eastAsia="zh-CN"/>
        </w:rPr>
        <w:t>в  202</w:t>
      </w:r>
      <w:r>
        <w:rPr>
          <w:sz w:val="26"/>
          <w:szCs w:val="26"/>
          <w:lang w:eastAsia="zh-CN"/>
        </w:rPr>
        <w:t>5</w:t>
      </w:r>
      <w:proofErr w:type="gramEnd"/>
      <w:r w:rsidRPr="00EB1B42">
        <w:rPr>
          <w:sz w:val="26"/>
          <w:szCs w:val="26"/>
          <w:lang w:eastAsia="zh-CN"/>
        </w:rPr>
        <w:t xml:space="preserve"> году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2. Публичные слушания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3. Депутатские слушания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4. Взаимодействие Совета депутатов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район» с Народным Хуралом Республики Бурятия, Правительством Республики Бурятия, </w:t>
      </w:r>
      <w:proofErr w:type="gramStart"/>
      <w:r w:rsidRPr="00EB1B42">
        <w:rPr>
          <w:sz w:val="26"/>
          <w:szCs w:val="26"/>
          <w:lang w:eastAsia="zh-CN"/>
        </w:rPr>
        <w:t>органами  государственной</w:t>
      </w:r>
      <w:proofErr w:type="gramEnd"/>
      <w:r w:rsidRPr="00EB1B42">
        <w:rPr>
          <w:sz w:val="26"/>
          <w:szCs w:val="26"/>
          <w:lang w:eastAsia="zh-CN"/>
        </w:rPr>
        <w:t xml:space="preserve"> власти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5. Взаимодействие Совета депутатов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район» с представительными органами муниципальных образований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6. Взаимодействие Совета депутатов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район» с Прокуратурой района.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7. Взаимодействие Совета депутатов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</w:t>
      </w:r>
      <w:proofErr w:type="gramStart"/>
      <w:r w:rsidRPr="00EB1B42">
        <w:rPr>
          <w:sz w:val="26"/>
          <w:szCs w:val="26"/>
          <w:lang w:eastAsia="zh-CN"/>
        </w:rPr>
        <w:t>район»  с</w:t>
      </w:r>
      <w:proofErr w:type="gramEnd"/>
      <w:r w:rsidRPr="00EB1B42">
        <w:rPr>
          <w:sz w:val="26"/>
          <w:szCs w:val="26"/>
          <w:lang w:eastAsia="zh-CN"/>
        </w:rPr>
        <w:t xml:space="preserve"> Контрольно-счетной палатой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район»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8. Взаимодействие Совета депутатов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район» с Администрацией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район»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9. Взаимодействие Совета депутатов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район» с </w:t>
      </w:r>
      <w:r>
        <w:rPr>
          <w:sz w:val="26"/>
          <w:szCs w:val="26"/>
          <w:lang w:eastAsia="zh-CN"/>
        </w:rPr>
        <w:t>комитетами и управлениями Администрации.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 xml:space="preserve">10. Работа депутатов на </w:t>
      </w:r>
      <w:proofErr w:type="gramStart"/>
      <w:r w:rsidRPr="00EB1B42">
        <w:rPr>
          <w:sz w:val="26"/>
          <w:szCs w:val="26"/>
          <w:lang w:eastAsia="zh-CN"/>
        </w:rPr>
        <w:t>избирательных  округах</w:t>
      </w:r>
      <w:proofErr w:type="gramEnd"/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rFonts w:eastAsia="Calibri"/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11. Аналитическая и организационно-контрольная деятельность Совета депутатов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район»</w:t>
      </w:r>
    </w:p>
    <w:p w:rsidR="00EB1B42" w:rsidRPr="00EB1B42" w:rsidRDefault="00EB1B42" w:rsidP="00EB1B42">
      <w:pPr>
        <w:suppressAutoHyphens/>
        <w:spacing w:after="120" w:line="276" w:lineRule="auto"/>
        <w:ind w:firstLine="567"/>
        <w:jc w:val="both"/>
        <w:rPr>
          <w:rFonts w:eastAsia="Calibri"/>
          <w:sz w:val="26"/>
          <w:szCs w:val="26"/>
          <w:lang w:eastAsia="zh-CN"/>
        </w:rPr>
      </w:pPr>
      <w:r w:rsidRPr="00EB1B42">
        <w:rPr>
          <w:rFonts w:eastAsia="Calibri"/>
          <w:sz w:val="26"/>
          <w:szCs w:val="26"/>
          <w:lang w:eastAsia="zh-CN"/>
        </w:rPr>
        <w:t>Также в плане работы отражена работа комиссий:</w:t>
      </w:r>
    </w:p>
    <w:p w:rsidR="00EB1B42" w:rsidRPr="00EB1B42" w:rsidRDefault="00EB1B42" w:rsidP="00EB1B42">
      <w:pPr>
        <w:numPr>
          <w:ilvl w:val="0"/>
          <w:numId w:val="1"/>
        </w:numPr>
        <w:suppressAutoHyphens/>
        <w:spacing w:after="120" w:line="276" w:lineRule="auto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План работы Президиума Совета депутатов МО «</w:t>
      </w:r>
      <w:proofErr w:type="spellStart"/>
      <w:r w:rsidRPr="00EB1B42">
        <w:rPr>
          <w:sz w:val="26"/>
          <w:szCs w:val="26"/>
          <w:lang w:eastAsia="zh-CN"/>
        </w:rPr>
        <w:t>Кабанский</w:t>
      </w:r>
      <w:proofErr w:type="spellEnd"/>
      <w:r w:rsidRPr="00EB1B42">
        <w:rPr>
          <w:sz w:val="26"/>
          <w:szCs w:val="26"/>
          <w:lang w:eastAsia="zh-CN"/>
        </w:rPr>
        <w:t xml:space="preserve"> район» на 202</w:t>
      </w:r>
      <w:r>
        <w:rPr>
          <w:sz w:val="26"/>
          <w:szCs w:val="26"/>
          <w:lang w:eastAsia="zh-CN"/>
        </w:rPr>
        <w:t>5</w:t>
      </w:r>
      <w:r w:rsidRPr="00EB1B42">
        <w:rPr>
          <w:sz w:val="26"/>
          <w:szCs w:val="26"/>
          <w:lang w:eastAsia="zh-CN"/>
        </w:rPr>
        <w:t xml:space="preserve"> год</w:t>
      </w:r>
    </w:p>
    <w:p w:rsidR="00EB1B42" w:rsidRPr="00EB1B42" w:rsidRDefault="00EB1B42" w:rsidP="00EB1B42">
      <w:pPr>
        <w:numPr>
          <w:ilvl w:val="0"/>
          <w:numId w:val="1"/>
        </w:numPr>
        <w:suppressAutoHyphens/>
        <w:spacing w:after="120" w:line="276" w:lineRule="auto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План работы постоянной комиссии по финансово-экономическим вопросам и бюджету на 202</w:t>
      </w:r>
      <w:r>
        <w:rPr>
          <w:sz w:val="26"/>
          <w:szCs w:val="26"/>
          <w:lang w:eastAsia="zh-CN"/>
        </w:rPr>
        <w:t>5</w:t>
      </w:r>
      <w:r w:rsidRPr="00EB1B42">
        <w:rPr>
          <w:sz w:val="26"/>
          <w:szCs w:val="26"/>
          <w:lang w:eastAsia="zh-CN"/>
        </w:rPr>
        <w:t xml:space="preserve"> год</w:t>
      </w:r>
    </w:p>
    <w:p w:rsidR="00EB1B42" w:rsidRPr="00EB1B42" w:rsidRDefault="00EB1B42" w:rsidP="00EB1B42">
      <w:pPr>
        <w:numPr>
          <w:ilvl w:val="0"/>
          <w:numId w:val="1"/>
        </w:numPr>
        <w:suppressAutoHyphens/>
        <w:spacing w:after="120" w:line="276" w:lineRule="auto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План работы постоянной комиссии по местному самоуправлению и законности на 202</w:t>
      </w:r>
      <w:r>
        <w:rPr>
          <w:sz w:val="26"/>
          <w:szCs w:val="26"/>
          <w:lang w:eastAsia="zh-CN"/>
        </w:rPr>
        <w:t>5</w:t>
      </w:r>
      <w:r w:rsidRPr="00EB1B42">
        <w:rPr>
          <w:sz w:val="26"/>
          <w:szCs w:val="26"/>
          <w:lang w:eastAsia="zh-CN"/>
        </w:rPr>
        <w:t xml:space="preserve"> год</w:t>
      </w:r>
    </w:p>
    <w:p w:rsidR="00EB1B42" w:rsidRPr="00EB1B42" w:rsidRDefault="00EB1B42" w:rsidP="00EB1B42">
      <w:pPr>
        <w:numPr>
          <w:ilvl w:val="0"/>
          <w:numId w:val="1"/>
        </w:numPr>
        <w:suppressAutoHyphens/>
        <w:spacing w:after="120" w:line="276" w:lineRule="auto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План работы постоянной комиссии по промышленности, сельскому хозяйству, транспорту, ЖКХ и связи на 202</w:t>
      </w:r>
      <w:r>
        <w:rPr>
          <w:sz w:val="26"/>
          <w:szCs w:val="26"/>
          <w:lang w:eastAsia="zh-CN"/>
        </w:rPr>
        <w:t>5</w:t>
      </w:r>
      <w:r w:rsidRPr="00EB1B42">
        <w:rPr>
          <w:sz w:val="26"/>
          <w:szCs w:val="26"/>
          <w:lang w:eastAsia="zh-CN"/>
        </w:rPr>
        <w:t xml:space="preserve"> год</w:t>
      </w:r>
    </w:p>
    <w:p w:rsidR="00EB1B42" w:rsidRPr="00EB1B42" w:rsidRDefault="00EB1B42" w:rsidP="00EB1B42">
      <w:pPr>
        <w:numPr>
          <w:ilvl w:val="0"/>
          <w:numId w:val="1"/>
        </w:numPr>
        <w:suppressAutoHyphens/>
        <w:spacing w:after="120" w:line="276" w:lineRule="auto"/>
        <w:jc w:val="both"/>
        <w:rPr>
          <w:sz w:val="26"/>
          <w:szCs w:val="26"/>
          <w:lang w:eastAsia="zh-CN"/>
        </w:rPr>
      </w:pPr>
      <w:r w:rsidRPr="00EB1B42">
        <w:rPr>
          <w:sz w:val="26"/>
          <w:szCs w:val="26"/>
          <w:lang w:eastAsia="zh-CN"/>
        </w:rPr>
        <w:t>План работы постоянной комиссии по социальным вопросам на 202</w:t>
      </w:r>
      <w:r>
        <w:rPr>
          <w:sz w:val="26"/>
          <w:szCs w:val="26"/>
          <w:lang w:eastAsia="zh-CN"/>
        </w:rPr>
        <w:t>5</w:t>
      </w:r>
      <w:r w:rsidRPr="00EB1B42">
        <w:rPr>
          <w:sz w:val="26"/>
          <w:szCs w:val="26"/>
          <w:lang w:eastAsia="zh-CN"/>
        </w:rPr>
        <w:t xml:space="preserve"> год</w:t>
      </w:r>
    </w:p>
    <w:sectPr w:rsidR="00EB1B42" w:rsidRPr="00EB1B42" w:rsidSect="006E11CC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BF2"/>
    <w:multiLevelType w:val="hybridMultilevel"/>
    <w:tmpl w:val="32F8A798"/>
    <w:lvl w:ilvl="0" w:tplc="B91CDD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35"/>
    <w:rsid w:val="00297B62"/>
    <w:rsid w:val="00431935"/>
    <w:rsid w:val="006E11CC"/>
    <w:rsid w:val="00E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6AA3"/>
  <w15:chartTrackingRefBased/>
  <w15:docId w15:val="{81497FB1-1B65-43DF-9229-2C8A5BC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2025-03-03T03:50:00Z</dcterms:created>
  <dcterms:modified xsi:type="dcterms:W3CDTF">2025-03-03T03:58:00Z</dcterms:modified>
</cp:coreProperties>
</file>